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9F51B" w14:textId="1258EB1D" w:rsidR="00774A2B" w:rsidRPr="00672B94" w:rsidRDefault="00774A2B" w:rsidP="00774A2B">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Pr>
          <w:rFonts w:ascii="Arial" w:hAnsi="Arial" w:cs="Arial"/>
          <w:b/>
          <w:sz w:val="24"/>
          <w:szCs w:val="24"/>
          <w:lang w:val="de-DE"/>
        </w:rPr>
        <w:t>Meeting #90</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DF37A7">
        <w:rPr>
          <w:rFonts w:ascii="Arial" w:hAnsi="Arial" w:cs="Arial"/>
          <w:b/>
          <w:sz w:val="24"/>
          <w:lang w:val="de-DE"/>
        </w:rPr>
        <w:t>R1-17</w:t>
      </w:r>
      <w:r>
        <w:rPr>
          <w:rFonts w:ascii="Arial" w:hAnsi="Arial" w:cs="Arial"/>
          <w:b/>
          <w:sz w:val="24"/>
          <w:lang w:val="de-DE"/>
        </w:rPr>
        <w:t>12551</w:t>
      </w:r>
    </w:p>
    <w:p w14:paraId="33DCD903" w14:textId="77777777" w:rsidR="00774A2B" w:rsidRDefault="00774A2B" w:rsidP="00774A2B">
      <w:pPr>
        <w:tabs>
          <w:tab w:val="left" w:pos="1985"/>
        </w:tabs>
        <w:spacing w:after="0"/>
        <w:jc w:val="both"/>
        <w:rPr>
          <w:rFonts w:ascii="Arial" w:hAnsi="Arial" w:cs="Arial"/>
          <w:b/>
          <w:sz w:val="24"/>
          <w:lang w:val="en-US"/>
        </w:rPr>
      </w:pPr>
      <w:r>
        <w:rPr>
          <w:rFonts w:ascii="Arial" w:hAnsi="Arial" w:cs="Arial"/>
          <w:b/>
          <w:sz w:val="24"/>
          <w:lang w:val="en-US"/>
        </w:rPr>
        <w:t>Prague, P.R. Czech, 21</w:t>
      </w:r>
      <w:r>
        <w:rPr>
          <w:rFonts w:ascii="Arial" w:hAnsi="Arial" w:cs="Arial"/>
          <w:b/>
          <w:sz w:val="24"/>
          <w:vertAlign w:val="superscript"/>
          <w:lang w:val="en-US"/>
        </w:rPr>
        <w:t>th</w:t>
      </w:r>
      <w:r>
        <w:rPr>
          <w:rFonts w:ascii="Arial" w:hAnsi="Arial" w:cs="Arial"/>
          <w:b/>
          <w:sz w:val="24"/>
          <w:lang w:val="en-US"/>
        </w:rPr>
        <w:t xml:space="preserve"> – 25</w:t>
      </w:r>
      <w:r w:rsidRPr="0024612C">
        <w:rPr>
          <w:rFonts w:ascii="Arial" w:hAnsi="Arial" w:cs="Arial"/>
          <w:b/>
          <w:sz w:val="24"/>
          <w:vertAlign w:val="superscript"/>
          <w:lang w:val="en-US"/>
        </w:rPr>
        <w:t>th</w:t>
      </w:r>
      <w:r>
        <w:rPr>
          <w:rFonts w:ascii="Arial" w:hAnsi="Arial" w:cs="Arial"/>
          <w:b/>
          <w:sz w:val="24"/>
          <w:lang w:val="en-US"/>
        </w:rPr>
        <w:t xml:space="preserve"> August,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B94B1C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A1296">
        <w:rPr>
          <w:rFonts w:ascii="Arial" w:eastAsia="Malgun Gothic" w:hAnsi="Arial" w:cs="Arial"/>
          <w:b/>
          <w:sz w:val="24"/>
          <w:lang w:val="en-US" w:eastAsia="ko-KR"/>
        </w:rPr>
        <w:t>Details for</w:t>
      </w:r>
      <w:r w:rsidR="00DB564E">
        <w:rPr>
          <w:rFonts w:ascii="Arial" w:eastAsia="Malgun Gothic" w:hAnsi="Arial" w:cs="Arial"/>
          <w:b/>
          <w:sz w:val="24"/>
          <w:lang w:val="en-US" w:eastAsia="ko-KR"/>
        </w:rPr>
        <w:t xml:space="preserve"> UL</w:t>
      </w:r>
      <w:r w:rsidR="00026734">
        <w:rPr>
          <w:rFonts w:ascii="Arial" w:eastAsia="Malgun Gothic" w:hAnsi="Arial" w:cs="Arial"/>
          <w:b/>
          <w:sz w:val="24"/>
          <w:lang w:val="en-US" w:eastAsia="ko-KR"/>
        </w:rPr>
        <w:t xml:space="preserve"> </w:t>
      </w:r>
      <w:r w:rsidR="00844639">
        <w:rPr>
          <w:rFonts w:ascii="Arial" w:eastAsia="Malgun Gothic" w:hAnsi="Arial" w:cs="Arial"/>
          <w:b/>
          <w:sz w:val="24"/>
          <w:lang w:val="en-US" w:eastAsia="ko-KR"/>
        </w:rPr>
        <w:t>Beam Management</w:t>
      </w:r>
    </w:p>
    <w:p w14:paraId="6E52CD3F" w14:textId="534CB23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74A2B">
        <w:rPr>
          <w:rFonts w:ascii="Arial" w:hAnsi="Arial" w:cs="Arial"/>
          <w:b/>
          <w:sz w:val="24"/>
          <w:lang w:val="en-US"/>
        </w:rPr>
        <w:t>6</w:t>
      </w:r>
      <w:r w:rsidR="00D63807">
        <w:rPr>
          <w:rFonts w:ascii="Arial" w:hAnsi="Arial" w:cs="Arial"/>
          <w:b/>
          <w:sz w:val="24"/>
          <w:lang w:val="en-US"/>
        </w:rPr>
        <w:t>.1.2.2.</w:t>
      </w:r>
      <w:r w:rsidR="00774A2B">
        <w:rPr>
          <w:rFonts w:ascii="Arial" w:hAnsi="Arial" w:cs="Arial"/>
          <w:b/>
          <w:sz w:val="24"/>
          <w:lang w:val="en-US"/>
        </w:rPr>
        <w:t>6</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9523C1E" w14:textId="48F4696F" w:rsidR="00D63807" w:rsidRDefault="00D63807" w:rsidP="00026770">
      <w:pPr>
        <w:ind w:firstLine="284"/>
        <w:jc w:val="both"/>
        <w:rPr>
          <w:sz w:val="22"/>
          <w:szCs w:val="22"/>
          <w:lang w:eastAsia="zh-CN"/>
        </w:rPr>
      </w:pPr>
      <w:r>
        <w:rPr>
          <w:sz w:val="22"/>
          <w:szCs w:val="22"/>
          <w:lang w:eastAsia="zh-CN"/>
        </w:rPr>
        <w:t>In RAN1 NR Ad-Hoc meeting</w:t>
      </w:r>
      <w:r w:rsidR="005A1296">
        <w:rPr>
          <w:sz w:val="22"/>
          <w:szCs w:val="22"/>
          <w:lang w:eastAsia="zh-CN"/>
        </w:rPr>
        <w:t xml:space="preserve"> and RAN1 #88 meeting</w:t>
      </w:r>
      <w:r>
        <w:rPr>
          <w:sz w:val="22"/>
          <w:szCs w:val="22"/>
          <w:lang w:eastAsia="zh-CN"/>
        </w:rPr>
        <w:t>, the SRS with beam sweeping has been agreed as follows:</w:t>
      </w:r>
      <w:r w:rsidR="00C23027">
        <w:rPr>
          <w:sz w:val="22"/>
          <w:szCs w:val="22"/>
          <w:lang w:eastAsia="zh-CN"/>
        </w:rPr>
        <w:t xml:space="preserve"> </w:t>
      </w:r>
      <w:r w:rsidR="00471F14">
        <w:rPr>
          <w:sz w:val="22"/>
          <w:szCs w:val="22"/>
          <w:lang w:eastAsia="zh-CN"/>
        </w:rPr>
        <w:fldChar w:fldCharType="begin"/>
      </w:r>
      <w:r w:rsidR="00471F14">
        <w:rPr>
          <w:sz w:val="22"/>
          <w:szCs w:val="22"/>
          <w:lang w:eastAsia="zh-CN"/>
        </w:rPr>
        <w:instrText xml:space="preserve"> REF _Ref485211839 \n \h </w:instrText>
      </w:r>
      <w:r w:rsidR="00471F14">
        <w:rPr>
          <w:sz w:val="22"/>
          <w:szCs w:val="22"/>
          <w:lang w:eastAsia="zh-CN"/>
        </w:rPr>
      </w:r>
      <w:r w:rsidR="00471F14">
        <w:rPr>
          <w:sz w:val="22"/>
          <w:szCs w:val="22"/>
          <w:lang w:eastAsia="zh-CN"/>
        </w:rPr>
        <w:fldChar w:fldCharType="separate"/>
      </w:r>
      <w:r w:rsidR="00471F14">
        <w:rPr>
          <w:sz w:val="22"/>
          <w:szCs w:val="22"/>
          <w:lang w:eastAsia="zh-CN"/>
        </w:rPr>
        <w:t>[1]</w:t>
      </w:r>
      <w:r w:rsidR="00471F14">
        <w:rPr>
          <w:sz w:val="22"/>
          <w:szCs w:val="22"/>
          <w:lang w:eastAsia="zh-CN"/>
        </w:rPr>
        <w:fldChar w:fldCharType="end"/>
      </w:r>
      <w:r w:rsidR="00471F14">
        <w:rPr>
          <w:sz w:val="22"/>
          <w:szCs w:val="22"/>
          <w:lang w:eastAsia="zh-CN"/>
        </w:rPr>
        <w:fldChar w:fldCharType="begin"/>
      </w:r>
      <w:r w:rsidR="00471F14">
        <w:rPr>
          <w:sz w:val="22"/>
          <w:szCs w:val="22"/>
          <w:lang w:eastAsia="zh-CN"/>
        </w:rPr>
        <w:instrText xml:space="preserve"> REF _Ref485211842 \n \h </w:instrText>
      </w:r>
      <w:r w:rsidR="00471F14">
        <w:rPr>
          <w:sz w:val="22"/>
          <w:szCs w:val="22"/>
          <w:lang w:eastAsia="zh-CN"/>
        </w:rPr>
      </w:r>
      <w:r w:rsidR="00471F14">
        <w:rPr>
          <w:sz w:val="22"/>
          <w:szCs w:val="22"/>
          <w:lang w:eastAsia="zh-CN"/>
        </w:rPr>
        <w:fldChar w:fldCharType="separate"/>
      </w:r>
      <w:r w:rsidR="00471F14">
        <w:rPr>
          <w:sz w:val="22"/>
          <w:szCs w:val="22"/>
          <w:lang w:eastAsia="zh-CN"/>
        </w:rPr>
        <w:t>[2]</w:t>
      </w:r>
      <w:r w:rsidR="00471F14">
        <w:rPr>
          <w:sz w:val="22"/>
          <w:szCs w:val="22"/>
          <w:lang w:eastAsia="zh-CN"/>
        </w:rPr>
        <w:fldChar w:fldCharType="end"/>
      </w:r>
    </w:p>
    <w:p w14:paraId="72F90B62" w14:textId="77777777" w:rsidR="00D63807" w:rsidRPr="00D63807" w:rsidRDefault="00D63807" w:rsidP="00D63807">
      <w:pPr>
        <w:numPr>
          <w:ilvl w:val="0"/>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 xml:space="preserve">For NR UL, support transmissions of SRS </w:t>
      </w:r>
      <w:proofErr w:type="spellStart"/>
      <w:r w:rsidRPr="00D63807">
        <w:rPr>
          <w:rFonts w:eastAsia="MS Mincho"/>
          <w:i/>
          <w:sz w:val="22"/>
          <w:szCs w:val="22"/>
          <w:lang w:val="en-US" w:eastAsia="ja-JP"/>
        </w:rPr>
        <w:t>precoded</w:t>
      </w:r>
      <w:proofErr w:type="spellEnd"/>
      <w:r w:rsidRPr="00D63807">
        <w:rPr>
          <w:rFonts w:eastAsia="MS Mincho"/>
          <w:i/>
          <w:sz w:val="22"/>
          <w:szCs w:val="22"/>
          <w:lang w:val="en-US" w:eastAsia="ja-JP"/>
        </w:rPr>
        <w:t xml:space="preserve"> with same and different UE </w:t>
      </w:r>
      <w:proofErr w:type="spellStart"/>
      <w:r w:rsidRPr="00D63807">
        <w:rPr>
          <w:rFonts w:eastAsia="MS Mincho"/>
          <w:i/>
          <w:sz w:val="22"/>
          <w:szCs w:val="22"/>
          <w:lang w:val="en-US" w:eastAsia="ja-JP"/>
        </w:rPr>
        <w:t>Tx</w:t>
      </w:r>
      <w:proofErr w:type="spellEnd"/>
      <w:r w:rsidRPr="00D63807">
        <w:rPr>
          <w:rFonts w:eastAsia="MS Mincho"/>
          <w:i/>
          <w:sz w:val="22"/>
          <w:szCs w:val="22"/>
          <w:lang w:val="en-US" w:eastAsia="ja-JP"/>
        </w:rPr>
        <w:t xml:space="preserve"> beams within a time duration</w:t>
      </w:r>
    </w:p>
    <w:p w14:paraId="57369E05" w14:textId="77777777" w:rsidR="00D63807" w:rsidRPr="00D63807" w:rsidRDefault="00D63807" w:rsidP="00D63807">
      <w:pPr>
        <w:numPr>
          <w:ilvl w:val="1"/>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Detailed FFS, including the resulting overhead, time duration (e.g., one slot), and configuration, e.g., in the following:</w:t>
      </w:r>
    </w:p>
    <w:p w14:paraId="6559038D"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 xml:space="preserve">Different UE </w:t>
      </w:r>
      <w:proofErr w:type="spellStart"/>
      <w:r w:rsidRPr="00D63807">
        <w:rPr>
          <w:rFonts w:eastAsia="MS Mincho"/>
          <w:i/>
          <w:sz w:val="22"/>
          <w:szCs w:val="22"/>
          <w:lang w:val="en-US" w:eastAsia="ja-JP"/>
        </w:rPr>
        <w:t>Tx</w:t>
      </w:r>
      <w:proofErr w:type="spellEnd"/>
      <w:r w:rsidRPr="00D63807">
        <w:rPr>
          <w:rFonts w:eastAsia="MS Mincho"/>
          <w:i/>
          <w:sz w:val="22"/>
          <w:szCs w:val="22"/>
          <w:lang w:val="en-US" w:eastAsia="ja-JP"/>
        </w:rPr>
        <w:t xml:space="preserve"> beam: FFS per SRS resource and/or per SRS port</w:t>
      </w:r>
    </w:p>
    <w:p w14:paraId="22EA1AFB"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 xml:space="preserve">Same UE </w:t>
      </w:r>
      <w:proofErr w:type="spellStart"/>
      <w:r w:rsidRPr="00D63807">
        <w:rPr>
          <w:rFonts w:eastAsia="MS Mincho"/>
          <w:i/>
          <w:sz w:val="22"/>
          <w:szCs w:val="22"/>
          <w:lang w:val="en-US" w:eastAsia="ja-JP"/>
        </w:rPr>
        <w:t>Tx</w:t>
      </w:r>
      <w:proofErr w:type="spellEnd"/>
      <w:r w:rsidRPr="00D63807">
        <w:rPr>
          <w:rFonts w:eastAsia="MS Mincho"/>
          <w:i/>
          <w:sz w:val="22"/>
          <w:szCs w:val="22"/>
          <w:lang w:val="en-US" w:eastAsia="ja-JP"/>
        </w:rPr>
        <w:t xml:space="preserve"> beam across ports: for a given SRS resource and/or a set of SRS resources</w:t>
      </w:r>
    </w:p>
    <w:p w14:paraId="0A19D219"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The SRS resources can be mapped in TDM/FDM/CDM manner.</w:t>
      </w:r>
    </w:p>
    <w:p w14:paraId="1B9DC46E"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overhead reduction schemes such as IFDMA or larger subcarrier spacing</w:t>
      </w:r>
    </w:p>
    <w:p w14:paraId="0E855E0C"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 xml:space="preserve">FFS </w:t>
      </w:r>
      <w:proofErr w:type="spellStart"/>
      <w:r w:rsidRPr="00D63807">
        <w:rPr>
          <w:rFonts w:eastAsia="MS Mincho"/>
          <w:i/>
          <w:sz w:val="22"/>
          <w:szCs w:val="22"/>
          <w:lang w:val="en-US" w:eastAsia="ja-JP"/>
        </w:rPr>
        <w:t>gNB</w:t>
      </w:r>
      <w:proofErr w:type="spellEnd"/>
      <w:r w:rsidRPr="00D63807">
        <w:rPr>
          <w:rFonts w:eastAsia="MS Mincho"/>
          <w:i/>
          <w:sz w:val="22"/>
          <w:szCs w:val="22"/>
          <w:lang w:val="en-US" w:eastAsia="ja-JP"/>
        </w:rPr>
        <w:t xml:space="preserve"> can indicate selected SRS port/resource for UE after receiving the SRS.</w:t>
      </w:r>
    </w:p>
    <w:p w14:paraId="2D63B923" w14:textId="1FC51967" w:rsidR="007409A4" w:rsidRDefault="007409A4" w:rsidP="007409A4">
      <w:pPr>
        <w:ind w:firstLine="284"/>
        <w:jc w:val="both"/>
        <w:rPr>
          <w:sz w:val="22"/>
          <w:szCs w:val="22"/>
          <w:lang w:val="en-US" w:eastAsia="zh-CN"/>
        </w:rPr>
      </w:pPr>
      <w:r>
        <w:rPr>
          <w:sz w:val="22"/>
          <w:szCs w:val="22"/>
          <w:lang w:val="en-US" w:eastAsia="zh-CN"/>
        </w:rPr>
        <w:t xml:space="preserve">In RAN1 #88b meeting, the working assumption for UL beam management has been confirmed as follows. </w:t>
      </w:r>
      <w:r w:rsidR="00471F14">
        <w:rPr>
          <w:sz w:val="22"/>
          <w:szCs w:val="22"/>
          <w:lang w:val="en-US" w:eastAsia="zh-CN"/>
        </w:rPr>
        <w:fldChar w:fldCharType="begin"/>
      </w:r>
      <w:r w:rsidR="00471F14">
        <w:rPr>
          <w:sz w:val="22"/>
          <w:szCs w:val="22"/>
          <w:lang w:val="en-US" w:eastAsia="zh-CN"/>
        </w:rPr>
        <w:instrText xml:space="preserve"> REF _Ref485211856 \n \h </w:instrText>
      </w:r>
      <w:r w:rsidR="00471F14">
        <w:rPr>
          <w:sz w:val="22"/>
          <w:szCs w:val="22"/>
          <w:lang w:val="en-US" w:eastAsia="zh-CN"/>
        </w:rPr>
      </w:r>
      <w:r w:rsidR="00471F14">
        <w:rPr>
          <w:sz w:val="22"/>
          <w:szCs w:val="22"/>
          <w:lang w:val="en-US" w:eastAsia="zh-CN"/>
        </w:rPr>
        <w:fldChar w:fldCharType="separate"/>
      </w:r>
      <w:r w:rsidR="00471F14">
        <w:rPr>
          <w:sz w:val="22"/>
          <w:szCs w:val="22"/>
          <w:lang w:val="en-US" w:eastAsia="zh-CN"/>
        </w:rPr>
        <w:t>[3]</w:t>
      </w:r>
      <w:r w:rsidR="00471F14">
        <w:rPr>
          <w:sz w:val="22"/>
          <w:szCs w:val="22"/>
          <w:lang w:val="en-US" w:eastAsia="zh-CN"/>
        </w:rPr>
        <w:fldChar w:fldCharType="end"/>
      </w:r>
    </w:p>
    <w:p w14:paraId="66E477C3" w14:textId="77777777" w:rsidR="007409A4" w:rsidRPr="007409A4" w:rsidRDefault="007409A4" w:rsidP="007409A4">
      <w:pPr>
        <w:numPr>
          <w:ilvl w:val="0"/>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 xml:space="preserve">Confirm the WA </w:t>
      </w:r>
      <w:r w:rsidRPr="007409A4">
        <w:rPr>
          <w:rFonts w:eastAsia="MS Mincho"/>
          <w:i/>
          <w:sz w:val="22"/>
          <w:lang w:eastAsia="ja-JP"/>
        </w:rPr>
        <w:t>from RAN1 AH1701 with the following update:</w:t>
      </w:r>
    </w:p>
    <w:p w14:paraId="65D35312" w14:textId="77777777" w:rsidR="007409A4" w:rsidRPr="007409A4" w:rsidRDefault="007409A4" w:rsidP="007409A4">
      <w:pPr>
        <w:numPr>
          <w:ilvl w:val="1"/>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 xml:space="preserve">NR supports at least one NW-controlled mechanism for beam management for UL transmission(s) </w:t>
      </w:r>
    </w:p>
    <w:p w14:paraId="03DE3EAD" w14:textId="77777777" w:rsidR="007409A4" w:rsidRPr="007409A4" w:rsidRDefault="007409A4" w:rsidP="007409A4">
      <w:pPr>
        <w:numPr>
          <w:ilvl w:val="2"/>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FFS the details</w:t>
      </w:r>
    </w:p>
    <w:p w14:paraId="08519BD8" w14:textId="5CB11784" w:rsidR="004E4781" w:rsidRPr="000E1A44" w:rsidRDefault="00D50314" w:rsidP="00026770">
      <w:pPr>
        <w:ind w:firstLine="284"/>
        <w:jc w:val="both"/>
        <w:rPr>
          <w:sz w:val="22"/>
          <w:szCs w:val="22"/>
          <w:lang w:eastAsia="zh-CN"/>
        </w:rPr>
      </w:pPr>
      <w:r>
        <w:rPr>
          <w:sz w:val="22"/>
          <w:szCs w:val="22"/>
          <w:lang w:eastAsia="zh-CN"/>
        </w:rPr>
        <w:t>F</w:t>
      </w:r>
      <w:r w:rsidR="000017C8">
        <w:rPr>
          <w:sz w:val="22"/>
          <w:szCs w:val="22"/>
          <w:lang w:eastAsia="zh-CN"/>
        </w:rPr>
        <w:t>or the UL beam management, if reciprocity can be assumed</w:t>
      </w:r>
      <w:r w:rsidR="001617EC">
        <w:rPr>
          <w:sz w:val="22"/>
          <w:szCs w:val="22"/>
          <w:lang w:eastAsia="zh-CN"/>
        </w:rPr>
        <w:t xml:space="preserve"> for both TRP and UE side</w:t>
      </w:r>
      <w:r w:rsidR="000017C8">
        <w:rPr>
          <w:sz w:val="22"/>
          <w:szCs w:val="22"/>
          <w:lang w:eastAsia="zh-CN"/>
        </w:rPr>
        <w:t xml:space="preserve">, the DL beam can be a </w:t>
      </w:r>
      <w:r>
        <w:rPr>
          <w:sz w:val="22"/>
          <w:szCs w:val="22"/>
          <w:lang w:eastAsia="zh-CN"/>
        </w:rPr>
        <w:t>reference to determine</w:t>
      </w:r>
      <w:r w:rsidR="000017C8">
        <w:rPr>
          <w:sz w:val="22"/>
          <w:szCs w:val="22"/>
          <w:lang w:eastAsia="zh-CN"/>
        </w:rPr>
        <w:t xml:space="preserve">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Pr>
          <w:sz w:val="22"/>
          <w:szCs w:val="22"/>
          <w:lang w:eastAsia="zh-CN"/>
        </w:rPr>
        <w:t xml:space="preserve">by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w:t>
      </w:r>
      <w:r>
        <w:rPr>
          <w:sz w:val="22"/>
          <w:szCs w:val="22"/>
          <w:lang w:eastAsia="zh-CN"/>
        </w:rPr>
        <w:t xml:space="preserve">Thus the </w:t>
      </w:r>
      <w:r w:rsidR="00467B22">
        <w:rPr>
          <w:sz w:val="22"/>
          <w:szCs w:val="22"/>
          <w:lang w:eastAsia="zh-CN"/>
        </w:rPr>
        <w:t xml:space="preserve">details </w:t>
      </w:r>
      <w:r>
        <w:rPr>
          <w:sz w:val="22"/>
          <w:szCs w:val="22"/>
          <w:lang w:eastAsia="zh-CN"/>
        </w:rPr>
        <w:t>UL beam management</w:t>
      </w:r>
      <w:r w:rsidR="00C23027">
        <w:rPr>
          <w:sz w:val="22"/>
          <w:szCs w:val="22"/>
          <w:lang w:eastAsia="zh-CN"/>
        </w:rPr>
        <w:t>,</w:t>
      </w:r>
      <w:r>
        <w:rPr>
          <w:sz w:val="22"/>
          <w:szCs w:val="22"/>
          <w:lang w:eastAsia="zh-CN"/>
        </w:rPr>
        <w:t xml:space="preserve"> </w:t>
      </w:r>
      <w:r w:rsidR="00C23027">
        <w:rPr>
          <w:sz w:val="22"/>
          <w:szCs w:val="22"/>
          <w:lang w:eastAsia="zh-CN"/>
        </w:rPr>
        <w:t xml:space="preserve">including the channel and RS for beam management, control signalling and beam indication, </w:t>
      </w:r>
      <w:r w:rsidR="00467B22">
        <w:rPr>
          <w:sz w:val="22"/>
          <w:szCs w:val="22"/>
          <w:lang w:eastAsia="zh-CN"/>
        </w:rPr>
        <w:t xml:space="preserve">should be </w:t>
      </w:r>
      <w:r w:rsidR="00D63807">
        <w:rPr>
          <w:sz w:val="22"/>
          <w:szCs w:val="22"/>
          <w:lang w:eastAsia="zh-CN"/>
        </w:rPr>
        <w:t>considered</w:t>
      </w:r>
      <w:r w:rsidR="00467B22">
        <w:rPr>
          <w:sz w:val="22"/>
          <w:szCs w:val="22"/>
          <w:lang w:eastAsia="zh-CN"/>
        </w:rPr>
        <w:t xml:space="preserve"> to maintain a good UE-TRP beam pair. </w:t>
      </w:r>
      <w:r w:rsidR="001617EC">
        <w:rPr>
          <w:sz w:val="22"/>
          <w:szCs w:val="22"/>
          <w:lang w:eastAsia="zh-CN"/>
        </w:rPr>
        <w:t xml:space="preserve">In this contribution, we provide </w:t>
      </w:r>
      <w:r w:rsidR="001534EA">
        <w:rPr>
          <w:sz w:val="22"/>
          <w:szCs w:val="22"/>
          <w:lang w:eastAsia="zh-CN"/>
        </w:rPr>
        <w:t>our view</w:t>
      </w:r>
      <w:r w:rsidR="001617EC">
        <w:rPr>
          <w:sz w:val="22"/>
          <w:szCs w:val="22"/>
          <w:lang w:eastAsia="zh-CN"/>
        </w:rPr>
        <w:t xml:space="preserve"> on the UL beam management if the ful</w:t>
      </w:r>
      <w:r w:rsidR="00467B22">
        <w:rPr>
          <w:sz w:val="22"/>
          <w:szCs w:val="22"/>
          <w:lang w:eastAsia="zh-CN"/>
        </w:rPr>
        <w:t>l reciprocity cannot be assumed</w:t>
      </w:r>
      <w:r w:rsidR="004C75FA">
        <w:rPr>
          <w:sz w:val="22"/>
          <w:szCs w:val="22"/>
          <w:lang w:eastAsia="zh-CN"/>
        </w:rPr>
        <w:t>.</w:t>
      </w:r>
      <w:r w:rsidR="000E1A44">
        <w:rPr>
          <w:sz w:val="22"/>
          <w:szCs w:val="22"/>
          <w:lang w:eastAsia="zh-CN"/>
        </w:rPr>
        <w:t xml:space="preserve"> </w:t>
      </w:r>
    </w:p>
    <w:p w14:paraId="5A60F5CD" w14:textId="279B1F91" w:rsidR="00332158" w:rsidRPr="00332158" w:rsidRDefault="00D63807" w:rsidP="00332158">
      <w:pPr>
        <w:pStyle w:val="Heading1"/>
        <w:numPr>
          <w:ilvl w:val="0"/>
          <w:numId w:val="5"/>
        </w:numPr>
        <w:pBdr>
          <w:top w:val="single" w:sz="12" w:space="4" w:color="auto"/>
        </w:pBdr>
        <w:rPr>
          <w:rFonts w:cs="Arial"/>
          <w:lang w:val="en-US"/>
        </w:rPr>
      </w:pPr>
      <w:r>
        <w:rPr>
          <w:rFonts w:cs="Arial"/>
          <w:lang w:val="en-US"/>
        </w:rPr>
        <w:t>Discussion</w:t>
      </w:r>
    </w:p>
    <w:p w14:paraId="5C9B0C42" w14:textId="5DFE5E45" w:rsidR="00D63807" w:rsidRDefault="00D63807" w:rsidP="00467B22">
      <w:pPr>
        <w:ind w:firstLine="284"/>
        <w:jc w:val="both"/>
        <w:rPr>
          <w:sz w:val="22"/>
          <w:szCs w:val="22"/>
          <w:lang w:val="en-US" w:eastAsia="zh-CN"/>
        </w:rPr>
      </w:pPr>
      <w:r>
        <w:rPr>
          <w:rFonts w:hint="eastAsia"/>
          <w:sz w:val="22"/>
          <w:szCs w:val="22"/>
          <w:lang w:val="en-US" w:eastAsia="zh-CN"/>
        </w:rPr>
        <w:t xml:space="preserve">The beam </w:t>
      </w:r>
      <w:r>
        <w:rPr>
          <w:sz w:val="22"/>
          <w:szCs w:val="22"/>
          <w:lang w:val="en-US" w:eastAsia="zh-CN"/>
        </w:rPr>
        <w:t>correspondence</w:t>
      </w:r>
      <w:r>
        <w:rPr>
          <w:rFonts w:hint="eastAsia"/>
          <w:sz w:val="22"/>
          <w:szCs w:val="22"/>
          <w:lang w:val="en-US" w:eastAsia="zh-CN"/>
        </w:rPr>
        <w:t xml:space="preserve"> </w:t>
      </w:r>
      <w:r>
        <w:rPr>
          <w:sz w:val="22"/>
          <w:szCs w:val="22"/>
          <w:lang w:val="en-US" w:eastAsia="zh-CN"/>
        </w:rPr>
        <w:t xml:space="preserve">has been agreed to be the UE’s capability. For the UEs with beam correspondence, the UE could directly reuse the DL Rx beam to be the UL </w:t>
      </w:r>
      <w:proofErr w:type="spellStart"/>
      <w:proofErr w:type="gramStart"/>
      <w:r>
        <w:rPr>
          <w:sz w:val="22"/>
          <w:szCs w:val="22"/>
          <w:lang w:val="en-US" w:eastAsia="zh-CN"/>
        </w:rPr>
        <w:t>Tx</w:t>
      </w:r>
      <w:proofErr w:type="spellEnd"/>
      <w:proofErr w:type="gramEnd"/>
      <w:r>
        <w:rPr>
          <w:sz w:val="22"/>
          <w:szCs w:val="22"/>
          <w:lang w:val="en-US" w:eastAsia="zh-CN"/>
        </w:rPr>
        <w:t xml:space="preserve"> beam. However for those without beam correspondence, some beam sweeping operation should be used to help the UE to determine the best UL </w:t>
      </w:r>
      <w:proofErr w:type="spellStart"/>
      <w:proofErr w:type="gramStart"/>
      <w:r>
        <w:rPr>
          <w:sz w:val="22"/>
          <w:szCs w:val="22"/>
          <w:lang w:val="en-US" w:eastAsia="zh-CN"/>
        </w:rPr>
        <w:t>Tx</w:t>
      </w:r>
      <w:proofErr w:type="spellEnd"/>
      <w:proofErr w:type="gramEnd"/>
      <w:r>
        <w:rPr>
          <w:sz w:val="22"/>
          <w:szCs w:val="22"/>
          <w:lang w:val="en-US" w:eastAsia="zh-CN"/>
        </w:rPr>
        <w:t xml:space="preserve"> beam.</w:t>
      </w:r>
      <w:r w:rsidR="007B5C07">
        <w:rPr>
          <w:sz w:val="22"/>
          <w:szCs w:val="22"/>
          <w:lang w:val="en-US" w:eastAsia="zh-CN"/>
        </w:rPr>
        <w:t xml:space="preserve"> Further in the </w:t>
      </w:r>
      <w:proofErr w:type="spellStart"/>
      <w:r w:rsidR="007B5C07">
        <w:rPr>
          <w:sz w:val="22"/>
          <w:szCs w:val="22"/>
          <w:lang w:val="en-US" w:eastAsia="zh-CN"/>
        </w:rPr>
        <w:t>gNB</w:t>
      </w:r>
      <w:proofErr w:type="spellEnd"/>
      <w:r w:rsidR="007B5C07">
        <w:rPr>
          <w:sz w:val="22"/>
          <w:szCs w:val="22"/>
          <w:lang w:val="en-US" w:eastAsia="zh-CN"/>
        </w:rPr>
        <w:t xml:space="preserve"> side, without beam correspondence, the </w:t>
      </w:r>
      <w:proofErr w:type="spellStart"/>
      <w:r w:rsidR="007B5C07">
        <w:rPr>
          <w:sz w:val="22"/>
          <w:szCs w:val="22"/>
          <w:lang w:val="en-US" w:eastAsia="zh-CN"/>
        </w:rPr>
        <w:t>gNB</w:t>
      </w:r>
      <w:proofErr w:type="spellEnd"/>
      <w:r w:rsidR="007B5C07">
        <w:rPr>
          <w:sz w:val="22"/>
          <w:szCs w:val="22"/>
          <w:lang w:val="en-US" w:eastAsia="zh-CN"/>
        </w:rPr>
        <w:t xml:space="preserve"> cannot easily determine which beam to be used to receive the UL signal. Hence the UL beam management should be supported for the case when partial or no beam correspondence can be guaranteed. </w:t>
      </w:r>
      <w:r w:rsidR="00C23027">
        <w:rPr>
          <w:sz w:val="22"/>
          <w:szCs w:val="22"/>
          <w:lang w:val="en-US" w:eastAsia="zh-CN"/>
        </w:rPr>
        <w:t xml:space="preserve">Whether the beam correspondence can be assumed in </w:t>
      </w:r>
      <w:proofErr w:type="spellStart"/>
      <w:r w:rsidR="00C23027">
        <w:rPr>
          <w:sz w:val="22"/>
          <w:szCs w:val="22"/>
          <w:lang w:val="en-US" w:eastAsia="zh-CN"/>
        </w:rPr>
        <w:t>gNB</w:t>
      </w:r>
      <w:proofErr w:type="spellEnd"/>
      <w:r w:rsidR="00C23027">
        <w:rPr>
          <w:sz w:val="22"/>
          <w:szCs w:val="22"/>
          <w:lang w:val="en-US" w:eastAsia="zh-CN"/>
        </w:rPr>
        <w:t xml:space="preserve"> side should also be known by the UE.</w:t>
      </w:r>
      <w:r w:rsidR="00DA02B7">
        <w:rPr>
          <w:sz w:val="22"/>
          <w:szCs w:val="22"/>
          <w:lang w:val="en-US" w:eastAsia="zh-CN"/>
        </w:rPr>
        <w:t xml:space="preserve"> Then with beam correspondence in </w:t>
      </w:r>
      <w:proofErr w:type="spellStart"/>
      <w:r w:rsidR="00DA02B7">
        <w:rPr>
          <w:sz w:val="22"/>
          <w:szCs w:val="22"/>
          <w:lang w:val="en-US" w:eastAsia="zh-CN"/>
        </w:rPr>
        <w:t>gNB</w:t>
      </w:r>
      <w:proofErr w:type="spellEnd"/>
      <w:r w:rsidR="00DA02B7">
        <w:rPr>
          <w:sz w:val="22"/>
          <w:szCs w:val="22"/>
          <w:lang w:val="en-US" w:eastAsia="zh-CN"/>
        </w:rPr>
        <w:t xml:space="preserve"> side, the UE does not need to transmit the signal, e.g. PRACH, with multiple repetitions for initial beam acquisition.</w:t>
      </w:r>
      <w:r w:rsidR="00C23027">
        <w:rPr>
          <w:sz w:val="22"/>
          <w:szCs w:val="22"/>
          <w:lang w:val="en-US" w:eastAsia="zh-CN"/>
        </w:rPr>
        <w:t xml:space="preserve"> For the following sections, we will discuss the UL beam management when no beam correspondence can be confirmed.</w:t>
      </w:r>
    </w:p>
    <w:p w14:paraId="5A4BE6C0" w14:textId="1453E23F" w:rsidR="00C23027" w:rsidRPr="00C23027" w:rsidRDefault="007409A4" w:rsidP="007409A4">
      <w:pPr>
        <w:pStyle w:val="Heading2"/>
        <w:rPr>
          <w:lang w:val="en-US" w:eastAsia="zh-CN"/>
        </w:rPr>
      </w:pPr>
      <w:r>
        <w:rPr>
          <w:lang w:val="en-US" w:eastAsia="zh-CN"/>
        </w:rPr>
        <w:t xml:space="preserve">2.1 </w:t>
      </w:r>
      <w:r w:rsidR="00C23027" w:rsidRPr="00C23027">
        <w:rPr>
          <w:lang w:val="en-US" w:eastAsia="zh-CN"/>
        </w:rPr>
        <w:t>Channel and RS for UL Beam Management</w:t>
      </w:r>
    </w:p>
    <w:p w14:paraId="43A7A91C" w14:textId="77777777" w:rsidR="00C23027" w:rsidRDefault="00C23027" w:rsidP="00467B22">
      <w:pPr>
        <w:ind w:firstLine="284"/>
        <w:jc w:val="both"/>
        <w:rPr>
          <w:sz w:val="22"/>
          <w:szCs w:val="22"/>
          <w:lang w:val="en-US" w:eastAsia="zh-CN"/>
        </w:rPr>
      </w:pPr>
      <w:r>
        <w:rPr>
          <w:sz w:val="22"/>
          <w:szCs w:val="22"/>
          <w:lang w:val="en-US" w:eastAsia="zh-CN"/>
        </w:rPr>
        <w:t>There can be the following UL channel or signals that uses beam sweeping:</w:t>
      </w:r>
    </w:p>
    <w:p w14:paraId="0057FC03" w14:textId="168728C7" w:rsidR="00C23027" w:rsidRPr="00C23027" w:rsidRDefault="00C23027" w:rsidP="00C23027">
      <w:pPr>
        <w:pStyle w:val="ListParagraph"/>
        <w:numPr>
          <w:ilvl w:val="0"/>
          <w:numId w:val="29"/>
        </w:numPr>
        <w:jc w:val="both"/>
        <w:rPr>
          <w:lang w:eastAsia="zh-CN"/>
        </w:rPr>
      </w:pPr>
      <w:r>
        <w:rPr>
          <w:rFonts w:eastAsiaTheme="minorEastAsia" w:hint="eastAsia"/>
          <w:lang w:eastAsia="zh-CN"/>
        </w:rPr>
        <w:lastRenderedPageBreak/>
        <w:t xml:space="preserve">PRACH </w:t>
      </w:r>
    </w:p>
    <w:p w14:paraId="274B8056" w14:textId="0CE47E7E" w:rsidR="00C23027" w:rsidRPr="00C23027" w:rsidRDefault="00C23027" w:rsidP="00C23027">
      <w:pPr>
        <w:pStyle w:val="ListParagraph"/>
        <w:numPr>
          <w:ilvl w:val="0"/>
          <w:numId w:val="29"/>
        </w:numPr>
        <w:jc w:val="both"/>
        <w:rPr>
          <w:lang w:eastAsia="zh-CN"/>
        </w:rPr>
      </w:pPr>
      <w:r>
        <w:rPr>
          <w:rFonts w:eastAsiaTheme="minorEastAsia"/>
          <w:lang w:eastAsia="zh-CN"/>
        </w:rPr>
        <w:t>Beam</w:t>
      </w:r>
      <w:r w:rsidR="001C2736">
        <w:rPr>
          <w:rFonts w:eastAsiaTheme="minorEastAsia"/>
          <w:lang w:eastAsia="zh-CN"/>
        </w:rPr>
        <w:t>/link</w:t>
      </w:r>
      <w:r>
        <w:rPr>
          <w:rFonts w:eastAsiaTheme="minorEastAsia"/>
          <w:lang w:eastAsia="zh-CN"/>
        </w:rPr>
        <w:t xml:space="preserve"> recovery </w:t>
      </w:r>
      <w:r w:rsidR="00E36740">
        <w:rPr>
          <w:rFonts w:eastAsiaTheme="minorEastAsia"/>
          <w:lang w:eastAsia="zh-CN"/>
        </w:rPr>
        <w:t>signal (PUCCH</w:t>
      </w:r>
      <w:r w:rsidR="00BA43CA">
        <w:rPr>
          <w:rFonts w:eastAsiaTheme="minorEastAsia"/>
          <w:lang w:eastAsia="zh-CN"/>
        </w:rPr>
        <w:t>/PRACH</w:t>
      </w:r>
      <w:r w:rsidR="00E36740">
        <w:rPr>
          <w:rFonts w:eastAsiaTheme="minorEastAsia"/>
          <w:lang w:eastAsia="zh-CN"/>
        </w:rPr>
        <w:t>)</w:t>
      </w:r>
    </w:p>
    <w:p w14:paraId="3E7019CD" w14:textId="60C99CF7" w:rsidR="00C23027" w:rsidRPr="00C23027" w:rsidRDefault="00C23027" w:rsidP="00C23027">
      <w:pPr>
        <w:pStyle w:val="ListParagraph"/>
        <w:numPr>
          <w:ilvl w:val="0"/>
          <w:numId w:val="29"/>
        </w:numPr>
        <w:jc w:val="both"/>
        <w:rPr>
          <w:lang w:eastAsia="zh-CN"/>
        </w:rPr>
      </w:pPr>
      <w:r>
        <w:rPr>
          <w:rFonts w:eastAsiaTheme="minorEastAsia"/>
          <w:lang w:eastAsia="zh-CN"/>
        </w:rPr>
        <w:t>SRS</w:t>
      </w:r>
    </w:p>
    <w:p w14:paraId="44B5BDD0" w14:textId="3D885022" w:rsidR="00BC5341" w:rsidRDefault="007241F7" w:rsidP="00467B22">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sidR="00C23027">
        <w:rPr>
          <w:sz w:val="22"/>
          <w:szCs w:val="22"/>
          <w:lang w:val="en-US" w:eastAsia="zh-CN"/>
        </w:rPr>
        <w:t xml:space="preserve">beam management, all the channel or signal with beam sweeping can be the candidate tools to use. The PRACH with beam sweeping can help the UE to find out an initial UL Beam Pair Link (BPL). </w:t>
      </w:r>
      <w:r w:rsidR="00E36740">
        <w:rPr>
          <w:sz w:val="22"/>
          <w:szCs w:val="22"/>
          <w:lang w:val="en-US" w:eastAsia="zh-CN"/>
        </w:rPr>
        <w:t xml:space="preserve">For the beam/link recovery signal, which can be multiplexed with the PRACH in FDM or TDM manner, can also allow the beam sweeping. In </w:t>
      </w:r>
      <w:r w:rsidR="00471F14">
        <w:rPr>
          <w:sz w:val="22"/>
          <w:szCs w:val="22"/>
          <w:lang w:val="en-US" w:eastAsia="zh-CN"/>
        </w:rPr>
        <w:fldChar w:fldCharType="begin"/>
      </w:r>
      <w:r w:rsidR="00471F14">
        <w:rPr>
          <w:sz w:val="22"/>
          <w:szCs w:val="22"/>
          <w:lang w:val="en-US" w:eastAsia="zh-CN"/>
        </w:rPr>
        <w:instrText xml:space="preserve"> REF _Ref485211869 \n \h </w:instrText>
      </w:r>
      <w:r w:rsidR="00471F14">
        <w:rPr>
          <w:sz w:val="22"/>
          <w:szCs w:val="22"/>
          <w:lang w:val="en-US" w:eastAsia="zh-CN"/>
        </w:rPr>
      </w:r>
      <w:r w:rsidR="00471F14">
        <w:rPr>
          <w:sz w:val="22"/>
          <w:szCs w:val="22"/>
          <w:lang w:val="en-US" w:eastAsia="zh-CN"/>
        </w:rPr>
        <w:fldChar w:fldCharType="separate"/>
      </w:r>
      <w:r w:rsidR="00471F14">
        <w:rPr>
          <w:sz w:val="22"/>
          <w:szCs w:val="22"/>
          <w:lang w:val="en-US" w:eastAsia="zh-CN"/>
        </w:rPr>
        <w:t>[5]</w:t>
      </w:r>
      <w:r w:rsidR="00471F14">
        <w:rPr>
          <w:sz w:val="22"/>
          <w:szCs w:val="22"/>
          <w:lang w:val="en-US" w:eastAsia="zh-CN"/>
        </w:rPr>
        <w:fldChar w:fldCharType="end"/>
      </w:r>
      <w:r w:rsidR="00E36740">
        <w:rPr>
          <w:sz w:val="22"/>
          <w:szCs w:val="22"/>
          <w:lang w:val="en-US" w:eastAsia="zh-CN"/>
        </w:rPr>
        <w:t>, we proposed to consider the beam/link recovery signal to be one format of PUCCH. In the following part, we will call it as PUCCH</w:t>
      </w:r>
      <w:r w:rsidR="00B948E2">
        <w:rPr>
          <w:sz w:val="22"/>
          <w:szCs w:val="22"/>
          <w:lang w:val="en-US" w:eastAsia="zh-CN"/>
        </w:rPr>
        <w:t xml:space="preserve"> or PUCCH for beam recovery</w:t>
      </w:r>
      <w:r w:rsidR="00E36740">
        <w:rPr>
          <w:sz w:val="22"/>
          <w:szCs w:val="22"/>
          <w:lang w:val="en-US" w:eastAsia="zh-CN"/>
        </w:rPr>
        <w:t xml:space="preserve">. The </w:t>
      </w:r>
      <w:r w:rsidR="009C1D4A">
        <w:rPr>
          <w:sz w:val="22"/>
          <w:szCs w:val="22"/>
          <w:lang w:val="en-US" w:eastAsia="zh-CN"/>
        </w:rPr>
        <w:t xml:space="preserve">resources for </w:t>
      </w:r>
      <w:r w:rsidR="00E36740">
        <w:rPr>
          <w:sz w:val="22"/>
          <w:szCs w:val="22"/>
          <w:lang w:val="en-US" w:eastAsia="zh-CN"/>
        </w:rPr>
        <w:t xml:space="preserve">beam sweeping </w:t>
      </w:r>
      <w:r w:rsidR="009C1D4A">
        <w:rPr>
          <w:sz w:val="22"/>
          <w:szCs w:val="22"/>
          <w:lang w:val="en-US" w:eastAsia="zh-CN"/>
        </w:rPr>
        <w:t xml:space="preserve">using </w:t>
      </w:r>
      <w:r w:rsidR="00E36740">
        <w:rPr>
          <w:sz w:val="22"/>
          <w:szCs w:val="22"/>
          <w:lang w:val="en-US" w:eastAsia="zh-CN"/>
        </w:rPr>
        <w:t xml:space="preserve">PRACH and PUCCH can be cell-specific. For SRS, since it can be triggered in aperiodic and UE specific manner, the </w:t>
      </w:r>
      <w:r w:rsidR="009C1D4A">
        <w:rPr>
          <w:sz w:val="22"/>
          <w:szCs w:val="22"/>
          <w:lang w:val="en-US" w:eastAsia="zh-CN"/>
        </w:rPr>
        <w:t xml:space="preserve">resources for </w:t>
      </w:r>
      <w:r w:rsidR="00E36740">
        <w:rPr>
          <w:sz w:val="22"/>
          <w:szCs w:val="22"/>
          <w:lang w:val="en-US" w:eastAsia="zh-CN"/>
        </w:rPr>
        <w:t xml:space="preserve">beam sweeping </w:t>
      </w:r>
      <w:r w:rsidR="009C1D4A">
        <w:rPr>
          <w:sz w:val="22"/>
          <w:szCs w:val="22"/>
          <w:lang w:val="en-US" w:eastAsia="zh-CN"/>
        </w:rPr>
        <w:t xml:space="preserve">using </w:t>
      </w:r>
      <w:r w:rsidR="00E36740">
        <w:rPr>
          <w:sz w:val="22"/>
          <w:szCs w:val="22"/>
          <w:lang w:val="en-US" w:eastAsia="zh-CN"/>
        </w:rPr>
        <w:t>SRS can be UE specific. Hence PRACH, PUCCH</w:t>
      </w:r>
      <w:r w:rsidR="00BA43CA">
        <w:rPr>
          <w:sz w:val="22"/>
          <w:szCs w:val="22"/>
          <w:lang w:val="en-US" w:eastAsia="zh-CN"/>
        </w:rPr>
        <w:t>/PRACH</w:t>
      </w:r>
      <w:r w:rsidR="00E36740">
        <w:rPr>
          <w:sz w:val="22"/>
          <w:szCs w:val="22"/>
          <w:lang w:val="en-US" w:eastAsia="zh-CN"/>
        </w:rPr>
        <w:t xml:space="preserve"> for beam recovery and SRS with beam sweeping should be taken into account for UL beam management.</w:t>
      </w:r>
    </w:p>
    <w:p w14:paraId="0BE037CD" w14:textId="699015CA" w:rsidR="00E36740" w:rsidRDefault="00E36740" w:rsidP="00467B22">
      <w:pPr>
        <w:ind w:firstLine="284"/>
        <w:jc w:val="both"/>
        <w:rPr>
          <w:sz w:val="22"/>
          <w:szCs w:val="22"/>
          <w:lang w:val="en-US" w:eastAsia="zh-CN"/>
        </w:rPr>
      </w:pPr>
      <w:r>
        <w:rPr>
          <w:sz w:val="22"/>
          <w:szCs w:val="22"/>
          <w:lang w:val="en-US" w:eastAsia="zh-CN"/>
        </w:rPr>
        <w:t xml:space="preserve">The PRACH can be used for the beam management for </w:t>
      </w:r>
      <w:proofErr w:type="spellStart"/>
      <w:r>
        <w:rPr>
          <w:sz w:val="22"/>
          <w:szCs w:val="22"/>
          <w:lang w:val="en-US" w:eastAsia="zh-CN"/>
        </w:rPr>
        <w:t>asynchronized</w:t>
      </w:r>
      <w:proofErr w:type="spellEnd"/>
      <w:r>
        <w:rPr>
          <w:sz w:val="22"/>
          <w:szCs w:val="22"/>
          <w:lang w:val="en-US" w:eastAsia="zh-CN"/>
        </w:rPr>
        <w:t xml:space="preserve"> UEs. The PUCCH for beam recovery </w:t>
      </w:r>
      <w:r w:rsidR="00B948E2">
        <w:rPr>
          <w:sz w:val="22"/>
          <w:szCs w:val="22"/>
          <w:lang w:val="en-US" w:eastAsia="zh-CN"/>
        </w:rPr>
        <w:t xml:space="preserve">and SRS </w:t>
      </w:r>
      <w:r>
        <w:rPr>
          <w:sz w:val="22"/>
          <w:szCs w:val="22"/>
          <w:lang w:val="en-US" w:eastAsia="zh-CN"/>
        </w:rPr>
        <w:t xml:space="preserve">can be used for </w:t>
      </w:r>
      <w:r w:rsidR="00B948E2">
        <w:rPr>
          <w:sz w:val="22"/>
          <w:szCs w:val="22"/>
          <w:lang w:val="en-US" w:eastAsia="zh-CN"/>
        </w:rPr>
        <w:t xml:space="preserve">synchronized UEs. </w:t>
      </w:r>
      <w:r w:rsidR="007F1D59">
        <w:rPr>
          <w:sz w:val="22"/>
          <w:szCs w:val="22"/>
          <w:lang w:val="en-US" w:eastAsia="zh-CN"/>
        </w:rPr>
        <w:t xml:space="preserve">For both, </w:t>
      </w:r>
      <w:proofErr w:type="spellStart"/>
      <w:r w:rsidR="007F1D59">
        <w:rPr>
          <w:sz w:val="22"/>
          <w:szCs w:val="22"/>
          <w:lang w:val="en-US" w:eastAsia="zh-CN"/>
        </w:rPr>
        <w:t>gNB</w:t>
      </w:r>
      <w:proofErr w:type="spellEnd"/>
      <w:r w:rsidR="007F1D59">
        <w:rPr>
          <w:sz w:val="22"/>
          <w:szCs w:val="22"/>
          <w:lang w:val="en-US" w:eastAsia="zh-CN"/>
        </w:rPr>
        <w:t xml:space="preserve"> shall configure resources. </w:t>
      </w:r>
      <w:r w:rsidR="00946331">
        <w:rPr>
          <w:sz w:val="22"/>
          <w:szCs w:val="22"/>
          <w:lang w:val="en-US" w:eastAsia="zh-CN"/>
        </w:rPr>
        <w:t xml:space="preserve">And the </w:t>
      </w:r>
      <w:proofErr w:type="spellStart"/>
      <w:r w:rsidR="00946331">
        <w:rPr>
          <w:sz w:val="22"/>
          <w:szCs w:val="22"/>
          <w:lang w:val="en-US" w:eastAsia="zh-CN"/>
        </w:rPr>
        <w:t>gNB</w:t>
      </w:r>
      <w:proofErr w:type="spellEnd"/>
      <w:r w:rsidR="00946331">
        <w:rPr>
          <w:sz w:val="22"/>
          <w:szCs w:val="22"/>
          <w:lang w:val="en-US" w:eastAsia="zh-CN"/>
        </w:rPr>
        <w:t xml:space="preserve"> could trigger the PRACH/PUCCH for beam recovery to perform beam management. </w:t>
      </w:r>
      <w:r w:rsidR="007F1D59">
        <w:rPr>
          <w:sz w:val="22"/>
          <w:szCs w:val="22"/>
          <w:lang w:val="en-US" w:eastAsia="zh-CN"/>
        </w:rPr>
        <w:t>Since the PUCCH for beam recovery resources are shared by all UEs in the cell, the configuration should be done cell-specific manner. On the contrary, SRS with beam sweeping can be configured UE specific manner.</w:t>
      </w:r>
    </w:p>
    <w:p w14:paraId="0A0D51EF" w14:textId="61F9FFAF" w:rsidR="00B06F82" w:rsidRDefault="00D11138" w:rsidP="00B61ED8">
      <w:pPr>
        <w:ind w:firstLine="284"/>
        <w:jc w:val="both"/>
        <w:rPr>
          <w:sz w:val="22"/>
          <w:szCs w:val="22"/>
          <w:lang w:val="en-US" w:eastAsia="zh-CN"/>
        </w:rPr>
      </w:pPr>
      <w:r>
        <w:rPr>
          <w:sz w:val="22"/>
          <w:szCs w:val="22"/>
          <w:lang w:val="en-US" w:eastAsia="zh-CN"/>
        </w:rPr>
        <w:t xml:space="preserve">For </w:t>
      </w:r>
      <w:r w:rsidR="007F1D59">
        <w:rPr>
          <w:sz w:val="22"/>
          <w:szCs w:val="22"/>
          <w:lang w:val="en-US" w:eastAsia="zh-CN"/>
        </w:rPr>
        <w:t>SRS with beam sweeping</w:t>
      </w:r>
      <w:r w:rsidR="00B948E2">
        <w:rPr>
          <w:sz w:val="22"/>
          <w:szCs w:val="22"/>
          <w:lang w:val="en-US" w:eastAsia="zh-CN"/>
        </w:rPr>
        <w:t xml:space="preserve"> overhead could be one issue when the number of connected UEs is high</w:t>
      </w:r>
      <w:r w:rsidR="00F87FA6">
        <w:rPr>
          <w:sz w:val="22"/>
          <w:szCs w:val="22"/>
          <w:lang w:val="en-US" w:eastAsia="zh-CN"/>
        </w:rPr>
        <w:t xml:space="preserve">. Hence the SRS overhead reduction scheme </w:t>
      </w:r>
      <w:r w:rsidR="007F1D59">
        <w:rPr>
          <w:sz w:val="22"/>
          <w:szCs w:val="22"/>
          <w:lang w:val="en-US" w:eastAsia="zh-CN"/>
        </w:rPr>
        <w:t>should be considered</w:t>
      </w:r>
      <w:r w:rsidR="00F87FA6">
        <w:rPr>
          <w:sz w:val="22"/>
          <w:szCs w:val="22"/>
          <w:lang w:val="en-US" w:eastAsia="zh-CN"/>
        </w:rPr>
        <w:t xml:space="preserve">.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RS structure for UL beam man</w:t>
      </w:r>
      <w:r w:rsidR="00B948E2">
        <w:rPr>
          <w:sz w:val="22"/>
          <w:szCs w:val="22"/>
          <w:lang w:val="en-US" w:eastAsia="zh-CN"/>
        </w:rPr>
        <w:t xml:space="preserve">agement has been discussed in </w:t>
      </w:r>
      <w:r w:rsidR="00471F14">
        <w:rPr>
          <w:sz w:val="22"/>
          <w:szCs w:val="22"/>
          <w:lang w:val="en-US" w:eastAsia="zh-CN"/>
        </w:rPr>
        <w:fldChar w:fldCharType="begin"/>
      </w:r>
      <w:r w:rsidR="00471F14">
        <w:rPr>
          <w:sz w:val="22"/>
          <w:szCs w:val="22"/>
          <w:lang w:val="en-US" w:eastAsia="zh-CN"/>
        </w:rPr>
        <w:instrText xml:space="preserve"> REF _Ref485211869 \n \h </w:instrText>
      </w:r>
      <w:r w:rsidR="00471F14">
        <w:rPr>
          <w:sz w:val="22"/>
          <w:szCs w:val="22"/>
          <w:lang w:val="en-US" w:eastAsia="zh-CN"/>
        </w:rPr>
      </w:r>
      <w:r w:rsidR="00471F14">
        <w:rPr>
          <w:sz w:val="22"/>
          <w:szCs w:val="22"/>
          <w:lang w:val="en-US" w:eastAsia="zh-CN"/>
        </w:rPr>
        <w:fldChar w:fldCharType="separate"/>
      </w:r>
      <w:r w:rsidR="00471F14">
        <w:rPr>
          <w:sz w:val="22"/>
          <w:szCs w:val="22"/>
          <w:lang w:val="en-US" w:eastAsia="zh-CN"/>
        </w:rPr>
        <w:t>[5]</w:t>
      </w:r>
      <w:r w:rsidR="00471F14">
        <w:rPr>
          <w:sz w:val="22"/>
          <w:szCs w:val="22"/>
          <w:lang w:val="en-US" w:eastAsia="zh-CN"/>
        </w:rPr>
        <w:fldChar w:fldCharType="end"/>
      </w:r>
      <w:r w:rsidR="005832EF">
        <w:rPr>
          <w:sz w:val="22"/>
          <w:szCs w:val="22"/>
          <w:lang w:val="en-US" w:eastAsia="zh-CN"/>
        </w:rPr>
        <w:t xml:space="preserve">, where the IFDMA based or larger subcarrier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Appendix.</w:t>
      </w:r>
    </w:p>
    <w:p w14:paraId="7304CA58" w14:textId="56E19FB7" w:rsidR="00B948E2" w:rsidRDefault="00B06F82" w:rsidP="00B61ED8">
      <w:pPr>
        <w:ind w:firstLine="284"/>
        <w:jc w:val="both"/>
        <w:rPr>
          <w:sz w:val="22"/>
          <w:szCs w:val="22"/>
          <w:lang w:val="en-US" w:eastAsia="zh-CN"/>
        </w:rPr>
      </w:pPr>
      <w:r>
        <w:rPr>
          <w:sz w:val="22"/>
          <w:szCs w:val="22"/>
          <w:lang w:val="en-US" w:eastAsia="zh-CN"/>
        </w:rPr>
        <w:t>With IFDMA, different repetition factor (RPF) could be configured</w:t>
      </w:r>
      <w:r w:rsidR="00A27391">
        <w:rPr>
          <w:sz w:val="22"/>
          <w:szCs w:val="22"/>
          <w:lang w:val="en-US" w:eastAsia="zh-CN"/>
        </w:rPr>
        <w:t xml:space="preserve"> for SRS</w:t>
      </w:r>
      <w:r>
        <w:rPr>
          <w:sz w:val="22"/>
          <w:szCs w:val="22"/>
          <w:lang w:val="en-US" w:eastAsia="zh-CN"/>
        </w:rPr>
        <w:t xml:space="preserve">. With the RPF&gt;1, the UE could sweep more than one UE </w:t>
      </w:r>
      <w:proofErr w:type="spellStart"/>
      <w:proofErr w:type="gramStart"/>
      <w:r>
        <w:rPr>
          <w:sz w:val="22"/>
          <w:szCs w:val="22"/>
          <w:lang w:val="en-US" w:eastAsia="zh-CN"/>
        </w:rPr>
        <w:t>Tx</w:t>
      </w:r>
      <w:proofErr w:type="spellEnd"/>
      <w:proofErr w:type="gramEnd"/>
      <w:r>
        <w:rPr>
          <w:sz w:val="22"/>
          <w:szCs w:val="22"/>
          <w:lang w:val="en-US" w:eastAsia="zh-CN"/>
        </w:rPr>
        <w:t xml:space="preserve"> beams within one SRS symbol. As shown in </w:t>
      </w:r>
      <w:r>
        <w:rPr>
          <w:sz w:val="22"/>
          <w:szCs w:val="22"/>
          <w:lang w:val="en-US" w:eastAsia="zh-CN"/>
        </w:rPr>
        <w:fldChar w:fldCharType="begin"/>
      </w:r>
      <w:r>
        <w:rPr>
          <w:sz w:val="22"/>
          <w:szCs w:val="22"/>
          <w:lang w:val="en-US" w:eastAsia="zh-CN"/>
        </w:rPr>
        <w:instrText xml:space="preserve"> REF _Ref485199527 \h  \* MERGEFORMAT </w:instrText>
      </w:r>
      <w:r>
        <w:rPr>
          <w:sz w:val="22"/>
          <w:szCs w:val="22"/>
          <w:lang w:val="en-US" w:eastAsia="zh-CN"/>
        </w:rPr>
      </w:r>
      <w:r>
        <w:rPr>
          <w:sz w:val="22"/>
          <w:szCs w:val="22"/>
          <w:lang w:val="en-US" w:eastAsia="zh-CN"/>
        </w:rPr>
        <w:fldChar w:fldCharType="separate"/>
      </w:r>
      <w:r w:rsidRPr="00A27391">
        <w:rPr>
          <w:sz w:val="22"/>
          <w:szCs w:val="22"/>
          <w:lang w:val="en-US" w:eastAsia="zh-CN"/>
        </w:rPr>
        <w:t>Figure 1</w:t>
      </w:r>
      <w:r>
        <w:rPr>
          <w:sz w:val="22"/>
          <w:szCs w:val="22"/>
          <w:lang w:val="en-US" w:eastAsia="zh-CN"/>
        </w:rPr>
        <w:fldChar w:fldCharType="end"/>
      </w:r>
      <w:r>
        <w:rPr>
          <w:sz w:val="22"/>
          <w:szCs w:val="22"/>
          <w:lang w:val="en-US" w:eastAsia="zh-CN"/>
        </w:rPr>
        <w:t xml:space="preserve">, with RPF = 2, the UE could sweep two UE </w:t>
      </w:r>
      <w:proofErr w:type="spellStart"/>
      <w:proofErr w:type="gramStart"/>
      <w:r>
        <w:rPr>
          <w:sz w:val="22"/>
          <w:szCs w:val="22"/>
          <w:lang w:val="en-US" w:eastAsia="zh-CN"/>
        </w:rPr>
        <w:t>Tx</w:t>
      </w:r>
      <w:proofErr w:type="spellEnd"/>
      <w:proofErr w:type="gramEnd"/>
      <w:r>
        <w:rPr>
          <w:sz w:val="22"/>
          <w:szCs w:val="22"/>
          <w:lang w:val="en-US" w:eastAsia="zh-CN"/>
        </w:rPr>
        <w:t xml:space="preserve"> beams in one symbol. And with RPF = 4, the UE could sweep four UE </w:t>
      </w:r>
      <w:proofErr w:type="spellStart"/>
      <w:proofErr w:type="gramStart"/>
      <w:r>
        <w:rPr>
          <w:sz w:val="22"/>
          <w:szCs w:val="22"/>
          <w:lang w:val="en-US" w:eastAsia="zh-CN"/>
        </w:rPr>
        <w:t>Tx</w:t>
      </w:r>
      <w:proofErr w:type="spellEnd"/>
      <w:proofErr w:type="gramEnd"/>
      <w:r>
        <w:rPr>
          <w:sz w:val="22"/>
          <w:szCs w:val="22"/>
          <w:lang w:val="en-US" w:eastAsia="zh-CN"/>
        </w:rPr>
        <w:t xml:space="preserve"> beams within one symbol. Thus the overhead and sweeping latency could be reduced with configurable RPF for SRS.</w:t>
      </w:r>
    </w:p>
    <w:p w14:paraId="7E3860C9" w14:textId="56F4BB5B" w:rsidR="00214732" w:rsidRPr="00EA4357" w:rsidRDefault="00E0411A" w:rsidP="00A27391">
      <w:pPr>
        <w:jc w:val="center"/>
        <w:rPr>
          <w:lang w:val="en-US"/>
        </w:rPr>
      </w:pPr>
      <w:r>
        <w:object w:dxaOrig="16909" w:dyaOrig="7153" w14:anchorId="692DA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3pt;height:215.15pt" o:ole="">
            <v:imagedata r:id="rId11" o:title=""/>
          </v:shape>
          <o:OLEObject Type="Embed" ProgID="Visio.Drawing.15" ShapeID="_x0000_i1025" DrawAspect="Content" ObjectID="_1563962167" r:id="rId12"/>
        </w:object>
      </w:r>
    </w:p>
    <w:p w14:paraId="5BC4F991" w14:textId="48A7B007" w:rsidR="00B06F82" w:rsidRPr="00A27391" w:rsidRDefault="00B06F82" w:rsidP="00A27391">
      <w:pPr>
        <w:ind w:firstLine="284"/>
        <w:jc w:val="center"/>
        <w:rPr>
          <w:b/>
          <w:sz w:val="22"/>
          <w:szCs w:val="22"/>
          <w:lang w:val="en-US" w:eastAsia="zh-CN"/>
        </w:rPr>
      </w:pPr>
      <w:bookmarkStart w:id="0" w:name="_Ref485199527"/>
      <w:r w:rsidRPr="00A27391">
        <w:rPr>
          <w:b/>
          <w:sz w:val="22"/>
          <w:szCs w:val="22"/>
          <w:lang w:val="en-US" w:eastAsia="zh-CN"/>
        </w:rPr>
        <w:t xml:space="preserve">Figure </w:t>
      </w:r>
      <w:r w:rsidRPr="00A27391">
        <w:rPr>
          <w:b/>
          <w:sz w:val="22"/>
          <w:szCs w:val="22"/>
          <w:lang w:val="en-US" w:eastAsia="zh-CN"/>
        </w:rPr>
        <w:fldChar w:fldCharType="begin"/>
      </w:r>
      <w:r w:rsidRPr="00A27391">
        <w:rPr>
          <w:b/>
          <w:sz w:val="22"/>
          <w:szCs w:val="22"/>
          <w:lang w:val="en-US" w:eastAsia="zh-CN"/>
        </w:rPr>
        <w:instrText xml:space="preserve"> SEQ Figure \* ARABIC </w:instrText>
      </w:r>
      <w:r w:rsidRPr="00A27391">
        <w:rPr>
          <w:b/>
          <w:sz w:val="22"/>
          <w:szCs w:val="22"/>
          <w:lang w:val="en-US" w:eastAsia="zh-CN"/>
        </w:rPr>
        <w:fldChar w:fldCharType="separate"/>
      </w:r>
      <w:r w:rsidR="00CB4410">
        <w:rPr>
          <w:b/>
          <w:noProof/>
          <w:sz w:val="22"/>
          <w:szCs w:val="22"/>
          <w:lang w:val="en-US" w:eastAsia="zh-CN"/>
        </w:rPr>
        <w:t>1</w:t>
      </w:r>
      <w:r w:rsidRPr="00A27391">
        <w:rPr>
          <w:b/>
          <w:sz w:val="22"/>
          <w:szCs w:val="22"/>
          <w:lang w:val="en-US" w:eastAsia="zh-CN"/>
        </w:rPr>
        <w:fldChar w:fldCharType="end"/>
      </w:r>
      <w:bookmarkEnd w:id="0"/>
      <w:r w:rsidRPr="00A27391">
        <w:rPr>
          <w:b/>
          <w:sz w:val="22"/>
          <w:szCs w:val="22"/>
          <w:lang w:val="en-US" w:eastAsia="zh-CN"/>
        </w:rPr>
        <w:t xml:space="preserve">  </w:t>
      </w:r>
      <w:r w:rsidR="00A54794">
        <w:rPr>
          <w:b/>
          <w:sz w:val="22"/>
          <w:szCs w:val="22"/>
          <w:lang w:val="en-US" w:eastAsia="zh-CN"/>
        </w:rPr>
        <w:t xml:space="preserve">Example of </w:t>
      </w:r>
      <w:r w:rsidRPr="00A27391">
        <w:rPr>
          <w:b/>
          <w:sz w:val="22"/>
          <w:szCs w:val="22"/>
          <w:lang w:val="en-US" w:eastAsia="zh-CN"/>
        </w:rPr>
        <w:t>Configurable RPF for SRS</w:t>
      </w:r>
    </w:p>
    <w:p w14:paraId="2DA59F24" w14:textId="16FCA189" w:rsidR="00ED0FC9" w:rsidRDefault="00647792" w:rsidP="00B61ED8">
      <w:pPr>
        <w:ind w:firstLine="284"/>
        <w:jc w:val="both"/>
        <w:rPr>
          <w:sz w:val="22"/>
          <w:szCs w:val="22"/>
          <w:lang w:val="en-US" w:eastAsia="zh-CN"/>
        </w:rPr>
      </w:pPr>
      <w:r>
        <w:rPr>
          <w:sz w:val="22"/>
          <w:szCs w:val="22"/>
          <w:lang w:val="en-US" w:eastAsia="zh-CN"/>
        </w:rPr>
        <w:t>With the help of</w:t>
      </w:r>
      <w:r w:rsidR="00AE65E0">
        <w:rPr>
          <w:sz w:val="22"/>
          <w:szCs w:val="22"/>
          <w:lang w:val="en-US" w:eastAsia="zh-CN"/>
        </w:rPr>
        <w:t xml:space="preserve"> the IFDMA based SRS, the UL beam management U-2 and U</w:t>
      </w:r>
      <w:r w:rsidR="00514B81">
        <w:rPr>
          <w:sz w:val="22"/>
          <w:szCs w:val="22"/>
          <w:lang w:val="en-US" w:eastAsia="zh-CN"/>
        </w:rPr>
        <w:t>-3 can be done independently or jointly</w:t>
      </w:r>
      <w:r w:rsidR="000C5380">
        <w:rPr>
          <w:sz w:val="22"/>
          <w:szCs w:val="22"/>
          <w:lang w:val="en-US" w:eastAsia="zh-CN"/>
        </w:rPr>
        <w:t xml:space="preserve">. </w:t>
      </w:r>
      <w:r w:rsidR="007F1D59">
        <w:rPr>
          <w:sz w:val="22"/>
          <w:szCs w:val="22"/>
          <w:lang w:val="en-US" w:eastAsia="zh-CN"/>
        </w:rPr>
        <w:t xml:space="preserve">In order to </w:t>
      </w:r>
      <w:r w:rsidR="000C5380">
        <w:rPr>
          <w:sz w:val="22"/>
          <w:szCs w:val="22"/>
          <w:lang w:val="en-US" w:eastAsia="zh-CN"/>
        </w:rPr>
        <w:t xml:space="preserve">jointly refine the Tx and Rx beam, </w:t>
      </w:r>
      <w:r w:rsidR="00ED0FC9">
        <w:rPr>
          <w:sz w:val="22"/>
          <w:szCs w:val="22"/>
          <w:lang w:val="en-US" w:eastAsia="zh-CN"/>
        </w:rPr>
        <w:t xml:space="preserve">some repetitions may need to be grouped. </w:t>
      </w:r>
      <w:r w:rsidR="007F1D59">
        <w:rPr>
          <w:sz w:val="22"/>
          <w:szCs w:val="22"/>
          <w:lang w:val="en-US" w:eastAsia="zh-CN"/>
        </w:rPr>
        <w:t>Here we define that o</w:t>
      </w:r>
      <w:r w:rsidR="00ED0FC9">
        <w:rPr>
          <w:sz w:val="22"/>
          <w:szCs w:val="22"/>
          <w:lang w:val="en-US" w:eastAsia="zh-CN"/>
        </w:rPr>
        <w:t xml:space="preserve">ne repetition group </w:t>
      </w:r>
      <w:r w:rsidR="007F1D59">
        <w:rPr>
          <w:sz w:val="22"/>
          <w:szCs w:val="22"/>
          <w:lang w:val="en-US" w:eastAsia="zh-CN"/>
        </w:rPr>
        <w:t>is</w:t>
      </w:r>
      <w:r w:rsidR="00ED0FC9">
        <w:rPr>
          <w:sz w:val="22"/>
          <w:szCs w:val="22"/>
          <w:lang w:val="en-US" w:eastAsia="zh-CN"/>
        </w:rPr>
        <w:t xml:space="preserve"> used for the Rx beam refinement for </w:t>
      </w:r>
      <w:r w:rsidR="007F1D59">
        <w:rPr>
          <w:sz w:val="22"/>
          <w:szCs w:val="22"/>
          <w:lang w:val="en-US" w:eastAsia="zh-CN"/>
        </w:rPr>
        <w:t xml:space="preserve">a given </w:t>
      </w:r>
      <w:r w:rsidR="00ED0FC9">
        <w:rPr>
          <w:sz w:val="22"/>
          <w:szCs w:val="22"/>
          <w:lang w:val="en-US" w:eastAsia="zh-CN"/>
        </w:rPr>
        <w:t xml:space="preserve">Tx beam. The number of repetitions within one repetition group should be known for both TRP and UE. Then the TRP can try different Rx beams within one repetition group, and the UE </w:t>
      </w:r>
      <w:r w:rsidR="004F3887">
        <w:rPr>
          <w:sz w:val="22"/>
          <w:szCs w:val="22"/>
          <w:lang w:val="en-US" w:eastAsia="zh-CN"/>
        </w:rPr>
        <w:t>maintains a certain Tx beam within group. UE Tx beam sweep can be done by multiple</w:t>
      </w:r>
      <w:r w:rsidR="00ED0FC9">
        <w:rPr>
          <w:sz w:val="22"/>
          <w:szCs w:val="22"/>
          <w:lang w:val="en-US" w:eastAsia="zh-CN"/>
        </w:rPr>
        <w:t xml:space="preserve"> repetition groups. </w:t>
      </w:r>
      <w:r w:rsidR="007409A4">
        <w:rPr>
          <w:sz w:val="22"/>
          <w:szCs w:val="22"/>
          <w:lang w:val="en-US" w:eastAsia="zh-CN"/>
        </w:rPr>
        <w:t xml:space="preserve">In </w:t>
      </w:r>
      <w:r w:rsidR="004508D3">
        <w:rPr>
          <w:sz w:val="22"/>
          <w:szCs w:val="22"/>
          <w:lang w:val="en-US" w:eastAsia="zh-CN"/>
        </w:rPr>
        <w:fldChar w:fldCharType="begin"/>
      </w:r>
      <w:r w:rsidR="004508D3">
        <w:rPr>
          <w:sz w:val="22"/>
          <w:szCs w:val="22"/>
          <w:lang w:val="en-US" w:eastAsia="zh-CN"/>
        </w:rPr>
        <w:instrText xml:space="preserve"> REF _Ref485211900 \n \h </w:instrText>
      </w:r>
      <w:r w:rsidR="004508D3">
        <w:rPr>
          <w:sz w:val="22"/>
          <w:szCs w:val="22"/>
          <w:lang w:val="en-US" w:eastAsia="zh-CN"/>
        </w:rPr>
      </w:r>
      <w:r w:rsidR="004508D3">
        <w:rPr>
          <w:sz w:val="22"/>
          <w:szCs w:val="22"/>
          <w:lang w:val="en-US" w:eastAsia="zh-CN"/>
        </w:rPr>
        <w:fldChar w:fldCharType="separate"/>
      </w:r>
      <w:r w:rsidR="004508D3">
        <w:rPr>
          <w:sz w:val="22"/>
          <w:szCs w:val="22"/>
          <w:lang w:val="en-US" w:eastAsia="zh-CN"/>
        </w:rPr>
        <w:t>[7]</w:t>
      </w:r>
      <w:r w:rsidR="004508D3">
        <w:rPr>
          <w:sz w:val="22"/>
          <w:szCs w:val="22"/>
          <w:lang w:val="en-US" w:eastAsia="zh-CN"/>
        </w:rPr>
        <w:fldChar w:fldCharType="end"/>
      </w:r>
      <w:r w:rsidR="001D4574">
        <w:rPr>
          <w:sz w:val="22"/>
          <w:szCs w:val="22"/>
          <w:lang w:val="en-US" w:eastAsia="zh-CN"/>
        </w:rPr>
        <w:t xml:space="preserve">, some simulation results have shown that the performance of </w:t>
      </w:r>
      <w:r w:rsidR="004F3887">
        <w:rPr>
          <w:sz w:val="22"/>
          <w:szCs w:val="22"/>
          <w:lang w:val="en-US" w:eastAsia="zh-CN"/>
        </w:rPr>
        <w:t xml:space="preserve">both </w:t>
      </w:r>
      <w:r w:rsidR="001D4574">
        <w:rPr>
          <w:sz w:val="22"/>
          <w:szCs w:val="22"/>
          <w:lang w:val="en-US" w:eastAsia="zh-CN"/>
        </w:rPr>
        <w:t xml:space="preserve">larger subcarrier spacing </w:t>
      </w:r>
      <w:r w:rsidR="001D4574">
        <w:rPr>
          <w:sz w:val="22"/>
          <w:szCs w:val="22"/>
          <w:lang w:val="en-US" w:eastAsia="zh-CN"/>
        </w:rPr>
        <w:lastRenderedPageBreak/>
        <w:t xml:space="preserve">based </w:t>
      </w:r>
      <w:r w:rsidR="004F3887">
        <w:rPr>
          <w:sz w:val="22"/>
          <w:szCs w:val="22"/>
          <w:lang w:val="en-US" w:eastAsia="zh-CN"/>
        </w:rPr>
        <w:t xml:space="preserve">and </w:t>
      </w:r>
      <w:r w:rsidR="001D4574">
        <w:rPr>
          <w:sz w:val="22"/>
          <w:szCs w:val="22"/>
          <w:lang w:val="en-US" w:eastAsia="zh-CN"/>
        </w:rPr>
        <w:t xml:space="preserve">IFDMA based structure </w:t>
      </w:r>
      <w:r w:rsidR="004F3887">
        <w:rPr>
          <w:sz w:val="22"/>
          <w:szCs w:val="22"/>
          <w:lang w:val="en-US" w:eastAsia="zh-CN"/>
        </w:rPr>
        <w:t xml:space="preserve">are </w:t>
      </w:r>
      <w:r w:rsidR="001D4574">
        <w:rPr>
          <w:sz w:val="22"/>
          <w:szCs w:val="22"/>
          <w:lang w:val="en-US" w:eastAsia="zh-CN"/>
        </w:rPr>
        <w:t>closed to that of normal subcarrier based structure.</w:t>
      </w:r>
      <w:r w:rsidR="00FE3B4A">
        <w:rPr>
          <w:sz w:val="22"/>
          <w:szCs w:val="22"/>
          <w:lang w:val="en-US" w:eastAsia="zh-CN"/>
        </w:rPr>
        <w:t xml:space="preserve"> Therefore the larger subcarrier spacing based or IFDMA based SRS structure should be supported to save the overhead.</w:t>
      </w:r>
    </w:p>
    <w:p w14:paraId="50E2BFC5" w14:textId="170C0F2A" w:rsidR="006A6BF4" w:rsidRPr="006A6BF4" w:rsidRDefault="006A6BF4" w:rsidP="003F6101">
      <w:pPr>
        <w:ind w:firstLine="284"/>
        <w:jc w:val="both"/>
        <w:rPr>
          <w:b/>
          <w:i/>
          <w:sz w:val="22"/>
          <w:szCs w:val="22"/>
          <w:lang w:val="en-US" w:eastAsia="zh-CN"/>
        </w:rPr>
      </w:pPr>
      <w:r w:rsidRPr="006A6BF4">
        <w:rPr>
          <w:b/>
          <w:i/>
          <w:sz w:val="22"/>
          <w:szCs w:val="22"/>
          <w:lang w:val="en-US" w:eastAsia="zh-CN"/>
        </w:rPr>
        <w:t xml:space="preserve">Proposal 1: </w:t>
      </w:r>
      <w:r w:rsidR="003F6101" w:rsidRPr="003F6101">
        <w:rPr>
          <w:b/>
          <w:i/>
          <w:sz w:val="22"/>
          <w:szCs w:val="22"/>
          <w:lang w:val="en-US" w:eastAsia="zh-CN"/>
        </w:rPr>
        <w:t>In addition to SRS, NR should support PRACH, PUCCH/PRACH for beam recovery for UL beam management, and gNB to trigger PRACH/PUCCH for beam recovery should be supported.</w:t>
      </w:r>
    </w:p>
    <w:p w14:paraId="25E3CCBF" w14:textId="0C372C76" w:rsidR="006A6BF4" w:rsidRPr="006A6BF4" w:rsidRDefault="006A6BF4" w:rsidP="003F6101">
      <w:pPr>
        <w:ind w:firstLine="284"/>
        <w:jc w:val="both"/>
        <w:rPr>
          <w:b/>
          <w:i/>
          <w:sz w:val="22"/>
          <w:szCs w:val="22"/>
          <w:lang w:val="en-US" w:eastAsia="zh-CN"/>
        </w:rPr>
      </w:pPr>
      <w:r w:rsidRPr="006A6BF4">
        <w:rPr>
          <w:b/>
          <w:i/>
          <w:sz w:val="22"/>
          <w:szCs w:val="22"/>
          <w:lang w:val="en-US" w:eastAsia="zh-CN"/>
        </w:rPr>
        <w:t xml:space="preserve">Proposal 2: </w:t>
      </w:r>
      <w:r w:rsidR="003F6101" w:rsidRPr="003F6101">
        <w:rPr>
          <w:b/>
          <w:i/>
          <w:sz w:val="22"/>
          <w:szCs w:val="22"/>
          <w:lang w:val="en-US" w:eastAsia="zh-CN"/>
        </w:rPr>
        <w:t>Configurable RPF of SRS should be supported</w:t>
      </w:r>
      <w:r w:rsidR="003F6101">
        <w:rPr>
          <w:b/>
          <w:i/>
          <w:sz w:val="22"/>
          <w:szCs w:val="22"/>
          <w:lang w:val="en-US" w:eastAsia="zh-CN"/>
        </w:rPr>
        <w:t xml:space="preserve"> for UL beam management in </w:t>
      </w:r>
      <w:r w:rsidRPr="006A6BF4">
        <w:rPr>
          <w:b/>
          <w:i/>
          <w:sz w:val="22"/>
          <w:szCs w:val="22"/>
          <w:lang w:val="en-US" w:eastAsia="zh-CN"/>
        </w:rPr>
        <w:t>NR</w:t>
      </w:r>
      <w:r w:rsidR="003F6101">
        <w:rPr>
          <w:b/>
          <w:i/>
          <w:sz w:val="22"/>
          <w:szCs w:val="22"/>
          <w:lang w:val="en-US" w:eastAsia="zh-CN"/>
        </w:rPr>
        <w:t xml:space="preserve"> to reduce overhead and latency.</w:t>
      </w:r>
    </w:p>
    <w:p w14:paraId="1376B7EC" w14:textId="7D129F2D" w:rsidR="000E08EF" w:rsidRPr="000E08EF" w:rsidRDefault="007409A4" w:rsidP="007409A4">
      <w:pPr>
        <w:pStyle w:val="Heading2"/>
        <w:rPr>
          <w:lang w:val="en-US" w:eastAsia="zh-CN"/>
        </w:rPr>
      </w:pPr>
      <w:r>
        <w:rPr>
          <w:lang w:val="en-US" w:eastAsia="zh-CN"/>
        </w:rPr>
        <w:t xml:space="preserve">2.2 </w:t>
      </w:r>
      <w:r w:rsidR="000E08EF" w:rsidRPr="000E08EF">
        <w:rPr>
          <w:lang w:val="en-US" w:eastAsia="zh-CN"/>
        </w:rPr>
        <w:t>Control Signaling</w:t>
      </w:r>
    </w:p>
    <w:p w14:paraId="13E6718D" w14:textId="0CD9CBF3" w:rsidR="000E08EF" w:rsidRDefault="000E08EF" w:rsidP="000E08EF">
      <w:pPr>
        <w:ind w:firstLine="284"/>
        <w:jc w:val="both"/>
        <w:rPr>
          <w:sz w:val="22"/>
          <w:szCs w:val="22"/>
          <w:lang w:val="en-US" w:eastAsia="zh-CN"/>
        </w:rPr>
      </w:pPr>
      <w:r>
        <w:rPr>
          <w:sz w:val="22"/>
          <w:szCs w:val="22"/>
          <w:lang w:val="en-US" w:eastAsia="zh-CN"/>
        </w:rPr>
        <w:t>For UL beam management U-2, it is used to refine the TRP Rx beam. T</w:t>
      </w:r>
      <w:r w:rsidRPr="008E561F">
        <w:rPr>
          <w:sz w:val="22"/>
          <w:szCs w:val="22"/>
          <w:lang w:val="en-US" w:eastAsia="zh-CN"/>
        </w:rPr>
        <w:t xml:space="preserve">he UE </w:t>
      </w:r>
      <w:r w:rsidR="00881176">
        <w:rPr>
          <w:sz w:val="22"/>
          <w:szCs w:val="22"/>
          <w:lang w:val="en-US" w:eastAsia="zh-CN"/>
        </w:rPr>
        <w:t xml:space="preserve">transmits </w:t>
      </w:r>
      <w:r w:rsidR="00795375">
        <w:rPr>
          <w:sz w:val="22"/>
          <w:szCs w:val="22"/>
          <w:lang w:val="en-US" w:eastAsia="zh-CN"/>
        </w:rPr>
        <w:t>RSs</w:t>
      </w:r>
      <w:r w:rsidR="00881176">
        <w:rPr>
          <w:sz w:val="22"/>
          <w:szCs w:val="22"/>
          <w:lang w:val="en-US" w:eastAsia="zh-CN"/>
        </w:rPr>
        <w:t xml:space="preserve"> using</w:t>
      </w:r>
      <w:r w:rsidRPr="008E561F">
        <w:rPr>
          <w:sz w:val="22"/>
          <w:szCs w:val="22"/>
          <w:lang w:val="en-US" w:eastAsia="zh-CN"/>
        </w:rPr>
        <w:t xml:space="preserve"> one </w:t>
      </w:r>
      <w:r w:rsidR="00881176">
        <w:rPr>
          <w:sz w:val="22"/>
          <w:szCs w:val="22"/>
          <w:lang w:val="en-US" w:eastAsia="zh-CN"/>
        </w:rPr>
        <w:t xml:space="preserve">particular </w:t>
      </w:r>
      <w:r w:rsidRPr="008E561F">
        <w:rPr>
          <w:sz w:val="22"/>
          <w:szCs w:val="22"/>
          <w:lang w:val="en-US" w:eastAsia="zh-CN"/>
        </w:rPr>
        <w:t xml:space="preserve">Tx beam </w:t>
      </w:r>
      <w:r w:rsidR="00881176">
        <w:rPr>
          <w:sz w:val="22"/>
          <w:szCs w:val="22"/>
          <w:lang w:val="en-US" w:eastAsia="zh-CN"/>
        </w:rPr>
        <w:t>with</w:t>
      </w:r>
      <w:r w:rsidRPr="008E561F">
        <w:rPr>
          <w:sz w:val="22"/>
          <w:szCs w:val="22"/>
          <w:lang w:val="en-US" w:eastAsia="zh-CN"/>
        </w:rPr>
        <w:t xml:space="preserve"> repetitions and the </w:t>
      </w:r>
      <w:r>
        <w:rPr>
          <w:sz w:val="22"/>
          <w:szCs w:val="22"/>
          <w:lang w:val="en-US" w:eastAsia="zh-CN"/>
        </w:rPr>
        <w:t>TRP</w:t>
      </w:r>
      <w:r w:rsidRPr="008E561F">
        <w:rPr>
          <w:sz w:val="22"/>
          <w:szCs w:val="22"/>
          <w:lang w:val="en-US" w:eastAsia="zh-CN"/>
        </w:rPr>
        <w:t xml:space="preserve"> </w:t>
      </w:r>
      <w:r w:rsidR="00881176">
        <w:rPr>
          <w:sz w:val="22"/>
          <w:szCs w:val="22"/>
          <w:lang w:val="en-US" w:eastAsia="zh-CN"/>
        </w:rPr>
        <w:t>performs</w:t>
      </w:r>
      <w:r w:rsidRPr="008E561F">
        <w:rPr>
          <w:sz w:val="22"/>
          <w:szCs w:val="22"/>
          <w:lang w:val="en-US" w:eastAsia="zh-CN"/>
        </w:rPr>
        <w:t xml:space="preserve"> Rx beam sweeping.</w:t>
      </w:r>
      <w:r>
        <w:rPr>
          <w:sz w:val="22"/>
          <w:szCs w:val="22"/>
          <w:lang w:val="en-US" w:eastAsia="zh-CN"/>
        </w:rPr>
        <w:t xml:space="preserve"> </w:t>
      </w:r>
      <w:r w:rsidRPr="008E561F">
        <w:rPr>
          <w:sz w:val="22"/>
          <w:szCs w:val="22"/>
          <w:lang w:val="en-US" w:eastAsia="zh-CN"/>
        </w:rPr>
        <w:t xml:space="preserve">If there are multiple beam pair links (BPLs) maintained between the </w:t>
      </w:r>
      <w:r>
        <w:rPr>
          <w:sz w:val="22"/>
          <w:szCs w:val="22"/>
          <w:lang w:val="en-US" w:eastAsia="zh-CN"/>
        </w:rPr>
        <w:t>TRP</w:t>
      </w:r>
      <w:r w:rsidRPr="008E561F">
        <w:rPr>
          <w:sz w:val="22"/>
          <w:szCs w:val="22"/>
          <w:lang w:val="en-US" w:eastAsia="zh-CN"/>
        </w:rPr>
        <w:t xml:space="preserve"> and the UE, the </w:t>
      </w:r>
      <w:r>
        <w:rPr>
          <w:sz w:val="22"/>
          <w:szCs w:val="22"/>
          <w:lang w:val="en-US" w:eastAsia="zh-CN"/>
        </w:rPr>
        <w:t>TRP</w:t>
      </w:r>
      <w:r w:rsidRPr="008E561F">
        <w:rPr>
          <w:sz w:val="22"/>
          <w:szCs w:val="22"/>
          <w:lang w:val="en-US" w:eastAsia="zh-CN"/>
        </w:rPr>
        <w:t xml:space="preserve"> should indicate the link index or the UE’s Tx beam index, which can be used to </w:t>
      </w:r>
      <w:r w:rsidR="00881176">
        <w:rPr>
          <w:sz w:val="22"/>
          <w:szCs w:val="22"/>
          <w:lang w:val="en-US" w:eastAsia="zh-CN"/>
        </w:rPr>
        <w:t xml:space="preserve">for the </w:t>
      </w:r>
      <w:r w:rsidR="00795375">
        <w:rPr>
          <w:sz w:val="22"/>
          <w:szCs w:val="22"/>
          <w:lang w:val="en-US" w:eastAsia="zh-CN"/>
        </w:rPr>
        <w:t>U2</w:t>
      </w:r>
      <w:r w:rsidRPr="008E561F">
        <w:rPr>
          <w:sz w:val="22"/>
          <w:szCs w:val="22"/>
          <w:lang w:val="en-US" w:eastAsia="zh-CN"/>
        </w:rPr>
        <w:t>.</w:t>
      </w:r>
    </w:p>
    <w:p w14:paraId="0D64D4C5" w14:textId="3837B311" w:rsidR="000E08EF" w:rsidRDefault="000E08EF" w:rsidP="000E08EF">
      <w:pPr>
        <w:ind w:firstLine="284"/>
        <w:jc w:val="both"/>
        <w:rPr>
          <w:sz w:val="22"/>
          <w:szCs w:val="22"/>
          <w:lang w:val="en-US" w:eastAsia="zh-CN"/>
        </w:rPr>
      </w:pPr>
      <w:r>
        <w:rPr>
          <w:sz w:val="22"/>
          <w:szCs w:val="22"/>
          <w:lang w:val="en-US" w:eastAsia="zh-CN"/>
        </w:rPr>
        <w:t xml:space="preserve">After receiving </w:t>
      </w:r>
      <w:r w:rsidRPr="008E561F">
        <w:rPr>
          <w:sz w:val="22"/>
          <w:szCs w:val="22"/>
          <w:lang w:val="en-US" w:eastAsia="zh-CN"/>
        </w:rPr>
        <w:t>RS</w:t>
      </w:r>
      <w:r w:rsidR="00795375">
        <w:rPr>
          <w:sz w:val="22"/>
          <w:szCs w:val="22"/>
          <w:lang w:val="en-US" w:eastAsia="zh-CN"/>
        </w:rPr>
        <w:t>s</w:t>
      </w:r>
      <w:r w:rsidRPr="008E561F">
        <w:rPr>
          <w:sz w:val="22"/>
          <w:szCs w:val="22"/>
          <w:lang w:val="en-US" w:eastAsia="zh-CN"/>
        </w:rPr>
        <w:t xml:space="preserve"> in U-2, the </w:t>
      </w:r>
      <w:r>
        <w:rPr>
          <w:sz w:val="22"/>
          <w:szCs w:val="22"/>
          <w:lang w:val="en-US" w:eastAsia="zh-CN"/>
        </w:rPr>
        <w:t>TRP</w:t>
      </w:r>
      <w:r w:rsidRPr="008E561F">
        <w:rPr>
          <w:sz w:val="22"/>
          <w:szCs w:val="22"/>
          <w:lang w:val="en-US" w:eastAsia="zh-CN"/>
        </w:rPr>
        <w:t xml:space="preserve"> </w:t>
      </w:r>
      <w:r w:rsidR="00795375">
        <w:rPr>
          <w:sz w:val="22"/>
          <w:szCs w:val="22"/>
          <w:lang w:val="en-US" w:eastAsia="zh-CN"/>
        </w:rPr>
        <w:t>triggers</w:t>
      </w:r>
      <w:r w:rsidRPr="008E561F">
        <w:rPr>
          <w:sz w:val="22"/>
          <w:szCs w:val="22"/>
          <w:lang w:val="en-US" w:eastAsia="zh-CN"/>
        </w:rPr>
        <w:t xml:space="preserve"> </w:t>
      </w:r>
      <w:r w:rsidR="00795375">
        <w:rPr>
          <w:sz w:val="22"/>
          <w:szCs w:val="22"/>
          <w:lang w:val="en-US" w:eastAsia="zh-CN"/>
        </w:rPr>
        <w:t>a</w:t>
      </w:r>
      <w:r w:rsidRPr="008E561F">
        <w:rPr>
          <w:sz w:val="22"/>
          <w:szCs w:val="22"/>
          <w:lang w:val="en-US" w:eastAsia="zh-CN"/>
        </w:rPr>
        <w:t xml:space="preserve"> DL measurement if the new refined Rx beam is not the same as current Rx beam. </w:t>
      </w:r>
      <w:r>
        <w:rPr>
          <w:sz w:val="22"/>
          <w:szCs w:val="22"/>
          <w:lang w:val="en-US" w:eastAsia="zh-CN"/>
        </w:rPr>
        <w:t xml:space="preserve">It is because the change of UL Rx beam could have impact on the UL power control. With the </w:t>
      </w:r>
      <w:r w:rsidR="00795375">
        <w:rPr>
          <w:sz w:val="22"/>
          <w:szCs w:val="22"/>
          <w:lang w:val="en-US" w:eastAsia="zh-CN"/>
        </w:rPr>
        <w:t xml:space="preserve">new </w:t>
      </w:r>
      <w:r>
        <w:rPr>
          <w:sz w:val="22"/>
          <w:szCs w:val="22"/>
          <w:lang w:val="en-US" w:eastAsia="zh-CN"/>
        </w:rPr>
        <w:t xml:space="preserve">DL </w:t>
      </w:r>
      <w:r w:rsidR="00795375">
        <w:rPr>
          <w:sz w:val="22"/>
          <w:szCs w:val="22"/>
          <w:lang w:val="en-US" w:eastAsia="zh-CN"/>
        </w:rPr>
        <w:t>measurement,</w:t>
      </w:r>
      <w:r w:rsidRPr="008E561F">
        <w:rPr>
          <w:sz w:val="22"/>
          <w:szCs w:val="22"/>
          <w:lang w:val="en-US" w:eastAsia="zh-CN"/>
        </w:rPr>
        <w:t xml:space="preserve"> the UE </w:t>
      </w:r>
      <w:r w:rsidR="00795375">
        <w:rPr>
          <w:sz w:val="22"/>
          <w:szCs w:val="22"/>
          <w:lang w:val="en-US" w:eastAsia="zh-CN"/>
        </w:rPr>
        <w:t>updates</w:t>
      </w:r>
      <w:r w:rsidRPr="008E561F">
        <w:rPr>
          <w:sz w:val="22"/>
          <w:szCs w:val="22"/>
          <w:lang w:val="en-US" w:eastAsia="zh-CN"/>
        </w:rPr>
        <w:t xml:space="preserve"> </w:t>
      </w:r>
      <w:r w:rsidR="00795375">
        <w:rPr>
          <w:sz w:val="22"/>
          <w:szCs w:val="22"/>
          <w:lang w:val="en-US" w:eastAsia="zh-CN"/>
        </w:rPr>
        <w:t xml:space="preserve">power control related information </w:t>
      </w:r>
      <w:r w:rsidRPr="008E561F">
        <w:rPr>
          <w:sz w:val="22"/>
          <w:szCs w:val="22"/>
          <w:lang w:val="en-US" w:eastAsia="zh-CN"/>
        </w:rPr>
        <w:t xml:space="preserve">such </w:t>
      </w:r>
      <w:r w:rsidR="00795375">
        <w:rPr>
          <w:sz w:val="22"/>
          <w:szCs w:val="22"/>
          <w:lang w:val="en-US" w:eastAsia="zh-CN"/>
        </w:rPr>
        <w:t xml:space="preserve">as </w:t>
      </w:r>
      <w:r w:rsidRPr="008E561F">
        <w:rPr>
          <w:sz w:val="22"/>
          <w:szCs w:val="22"/>
          <w:lang w:val="en-US" w:eastAsia="zh-CN"/>
        </w:rPr>
        <w:t>coupling loss measurement.</w:t>
      </w:r>
      <w:r w:rsidR="00795375">
        <w:rPr>
          <w:sz w:val="22"/>
          <w:szCs w:val="22"/>
          <w:lang w:val="en-US" w:eastAsia="zh-CN"/>
        </w:rPr>
        <w:t xml:space="preserve"> </w:t>
      </w:r>
      <w:r>
        <w:rPr>
          <w:sz w:val="22"/>
          <w:szCs w:val="22"/>
          <w:lang w:val="en-US" w:eastAsia="zh-CN"/>
        </w:rPr>
        <w:t xml:space="preserve">In RAN1 </w:t>
      </w:r>
      <w:r w:rsidR="007409A4">
        <w:rPr>
          <w:sz w:val="22"/>
          <w:szCs w:val="22"/>
          <w:lang w:val="en-US" w:eastAsia="zh-CN"/>
        </w:rPr>
        <w:t>#</w:t>
      </w:r>
      <w:r w:rsidR="00795375">
        <w:rPr>
          <w:sz w:val="22"/>
          <w:szCs w:val="22"/>
          <w:lang w:val="en-US" w:eastAsia="zh-CN"/>
        </w:rPr>
        <w:t xml:space="preserve">88 </w:t>
      </w:r>
      <w:r>
        <w:rPr>
          <w:sz w:val="22"/>
          <w:szCs w:val="22"/>
          <w:lang w:val="en-US" w:eastAsia="zh-CN"/>
        </w:rPr>
        <w:t xml:space="preserve">meeting, it has been agreed that </w:t>
      </w:r>
      <w:r w:rsidR="007409A4">
        <w:rPr>
          <w:sz w:val="22"/>
          <w:szCs w:val="22"/>
          <w:lang w:val="en-US" w:eastAsia="zh-CN"/>
        </w:rPr>
        <w:t>beam specific</w:t>
      </w:r>
      <w:r w:rsidRPr="008E561F">
        <w:rPr>
          <w:sz w:val="22"/>
          <w:szCs w:val="22"/>
          <w:lang w:val="en-US" w:eastAsia="zh-CN"/>
        </w:rPr>
        <w:t xml:space="preserve"> power control can be supported </w:t>
      </w:r>
      <w:r w:rsidR="004508D3">
        <w:rPr>
          <w:sz w:val="22"/>
          <w:szCs w:val="22"/>
          <w:lang w:val="en-US" w:eastAsia="zh-CN"/>
        </w:rPr>
        <w:fldChar w:fldCharType="begin"/>
      </w:r>
      <w:r w:rsidR="004508D3">
        <w:rPr>
          <w:sz w:val="22"/>
          <w:szCs w:val="22"/>
          <w:lang w:val="en-US" w:eastAsia="zh-CN"/>
        </w:rPr>
        <w:instrText xml:space="preserve"> REF _Ref485211842 \n \h </w:instrText>
      </w:r>
      <w:r w:rsidR="004508D3">
        <w:rPr>
          <w:sz w:val="22"/>
          <w:szCs w:val="22"/>
          <w:lang w:val="en-US" w:eastAsia="zh-CN"/>
        </w:rPr>
      </w:r>
      <w:r w:rsidR="004508D3">
        <w:rPr>
          <w:sz w:val="22"/>
          <w:szCs w:val="22"/>
          <w:lang w:val="en-US" w:eastAsia="zh-CN"/>
        </w:rPr>
        <w:fldChar w:fldCharType="separate"/>
      </w:r>
      <w:r w:rsidR="004508D3">
        <w:rPr>
          <w:sz w:val="22"/>
          <w:szCs w:val="22"/>
          <w:lang w:val="en-US" w:eastAsia="zh-CN"/>
        </w:rPr>
        <w:t>[2]</w:t>
      </w:r>
      <w:r w:rsidR="004508D3">
        <w:rPr>
          <w:sz w:val="22"/>
          <w:szCs w:val="22"/>
          <w:lang w:val="en-US" w:eastAsia="zh-CN"/>
        </w:rPr>
        <w:fldChar w:fldCharType="end"/>
      </w:r>
      <w:r>
        <w:rPr>
          <w:sz w:val="22"/>
          <w:szCs w:val="22"/>
          <w:lang w:val="en-US" w:eastAsia="zh-CN"/>
        </w:rPr>
        <w:t xml:space="preserve">. Thus </w:t>
      </w:r>
      <w:r w:rsidR="007409A4">
        <w:rPr>
          <w:sz w:val="22"/>
          <w:szCs w:val="22"/>
          <w:lang w:val="en-US" w:eastAsia="zh-CN"/>
        </w:rPr>
        <w:t xml:space="preserve">the gNB may provide </w:t>
      </w:r>
      <w:r w:rsidR="00795375">
        <w:rPr>
          <w:sz w:val="22"/>
          <w:szCs w:val="22"/>
          <w:lang w:val="en-US" w:eastAsia="zh-CN"/>
        </w:rPr>
        <w:t xml:space="preserve">beam specific power control </w:t>
      </w:r>
      <w:r w:rsidR="007409A4">
        <w:rPr>
          <w:sz w:val="22"/>
          <w:szCs w:val="22"/>
          <w:lang w:val="en-US" w:eastAsia="zh-CN"/>
        </w:rPr>
        <w:t>information</w:t>
      </w:r>
      <w:r w:rsidR="00BA717F">
        <w:rPr>
          <w:sz w:val="22"/>
          <w:szCs w:val="22"/>
          <w:lang w:val="en-US" w:eastAsia="zh-CN"/>
        </w:rPr>
        <w:t>, e.g. BPL index</w:t>
      </w:r>
      <w:r w:rsidR="00795375">
        <w:rPr>
          <w:sz w:val="22"/>
          <w:szCs w:val="22"/>
          <w:lang w:val="en-US" w:eastAsia="zh-CN"/>
        </w:rPr>
        <w:t>,</w:t>
      </w:r>
      <w:r w:rsidR="007409A4">
        <w:rPr>
          <w:sz w:val="22"/>
          <w:szCs w:val="22"/>
          <w:lang w:val="en-US" w:eastAsia="zh-CN"/>
        </w:rPr>
        <w:t xml:space="preserve"> to assist the UE to </w:t>
      </w:r>
      <w:r w:rsidR="00795375">
        <w:rPr>
          <w:sz w:val="22"/>
          <w:szCs w:val="22"/>
          <w:lang w:val="en-US" w:eastAsia="zh-CN"/>
        </w:rPr>
        <w:t xml:space="preserve">form a </w:t>
      </w:r>
      <w:r w:rsidR="00BA717F">
        <w:rPr>
          <w:sz w:val="22"/>
          <w:szCs w:val="22"/>
          <w:lang w:val="en-US" w:eastAsia="zh-CN"/>
        </w:rPr>
        <w:t xml:space="preserve">proper Tx beam </w:t>
      </w:r>
      <w:r w:rsidR="00795375">
        <w:rPr>
          <w:sz w:val="22"/>
          <w:szCs w:val="22"/>
          <w:lang w:val="en-US" w:eastAsia="zh-CN"/>
        </w:rPr>
        <w:t>with power</w:t>
      </w:r>
      <w:r w:rsidR="00BA717F">
        <w:rPr>
          <w:sz w:val="22"/>
          <w:szCs w:val="22"/>
          <w:lang w:val="en-US" w:eastAsia="zh-CN"/>
        </w:rPr>
        <w:t xml:space="preserve">. </w:t>
      </w:r>
      <w:r w:rsidR="00B06F82">
        <w:rPr>
          <w:sz w:val="22"/>
          <w:szCs w:val="22"/>
          <w:lang w:val="en-US" w:eastAsia="zh-CN"/>
        </w:rPr>
        <w:fldChar w:fldCharType="begin"/>
      </w:r>
      <w:r w:rsidR="00B06F82">
        <w:rPr>
          <w:sz w:val="22"/>
          <w:szCs w:val="22"/>
          <w:lang w:val="en-US" w:eastAsia="zh-CN"/>
        </w:rPr>
        <w:instrText xml:space="preserve"> REF _Ref485199616 \h </w:instrText>
      </w:r>
      <w:r w:rsidR="00751FCC">
        <w:rPr>
          <w:sz w:val="22"/>
          <w:szCs w:val="22"/>
          <w:lang w:val="en-US" w:eastAsia="zh-CN"/>
        </w:rPr>
        <w:instrText xml:space="preserve"> \* MERGEFORMAT </w:instrText>
      </w:r>
      <w:r w:rsidR="00B06F82">
        <w:rPr>
          <w:sz w:val="22"/>
          <w:szCs w:val="22"/>
          <w:lang w:val="en-US" w:eastAsia="zh-CN"/>
        </w:rPr>
      </w:r>
      <w:r w:rsidR="00B06F82">
        <w:rPr>
          <w:sz w:val="22"/>
          <w:szCs w:val="22"/>
          <w:lang w:val="en-US" w:eastAsia="zh-CN"/>
        </w:rPr>
        <w:fldChar w:fldCharType="separate"/>
      </w:r>
      <w:r w:rsidR="00B06F82" w:rsidRPr="00751FCC">
        <w:rPr>
          <w:sz w:val="22"/>
          <w:szCs w:val="22"/>
          <w:lang w:val="en-US" w:eastAsia="zh-CN"/>
        </w:rPr>
        <w:t>Figure 2</w:t>
      </w:r>
      <w:r w:rsidR="00B06F82">
        <w:rPr>
          <w:sz w:val="22"/>
          <w:szCs w:val="22"/>
          <w:lang w:val="en-US" w:eastAsia="zh-CN"/>
        </w:rPr>
        <w:fldChar w:fldCharType="end"/>
      </w:r>
      <w:r w:rsidR="007409A4">
        <w:rPr>
          <w:sz w:val="22"/>
          <w:szCs w:val="22"/>
          <w:lang w:val="en-US" w:eastAsia="zh-CN"/>
        </w:rPr>
        <w:t xml:space="preserve"> illustrates one example for the U-2 procedure. </w:t>
      </w:r>
    </w:p>
    <w:p w14:paraId="530B2DEF" w14:textId="745B9647" w:rsidR="00BA717F" w:rsidRDefault="00BA717F" w:rsidP="00BA717F">
      <w:pPr>
        <w:ind w:firstLine="284"/>
        <w:jc w:val="center"/>
        <w:rPr>
          <w:sz w:val="22"/>
          <w:szCs w:val="22"/>
          <w:lang w:val="en-US" w:eastAsia="zh-CN"/>
        </w:rPr>
      </w:pPr>
      <w:r>
        <w:object w:dxaOrig="6556" w:dyaOrig="5055" w14:anchorId="0CB41A24">
          <v:shape id="_x0000_i1026" type="#_x0000_t75" style="width:328.3pt;height:252.45pt" o:ole="">
            <v:imagedata r:id="rId13" o:title=""/>
          </v:shape>
          <o:OLEObject Type="Embed" ProgID="Visio.Drawing.15" ShapeID="_x0000_i1026" DrawAspect="Content" ObjectID="_1563962168" r:id="rId14"/>
        </w:object>
      </w:r>
    </w:p>
    <w:p w14:paraId="6EEE0648" w14:textId="7EEC5C0C" w:rsidR="00BA717F" w:rsidRPr="00BA717F" w:rsidRDefault="00B06F82" w:rsidP="00B06F82">
      <w:pPr>
        <w:ind w:firstLine="284"/>
        <w:jc w:val="center"/>
        <w:rPr>
          <w:b/>
          <w:sz w:val="22"/>
          <w:szCs w:val="22"/>
          <w:lang w:val="en-US" w:eastAsia="zh-CN"/>
        </w:rPr>
      </w:pPr>
      <w:bookmarkStart w:id="1" w:name="_Ref485199616"/>
      <w:r w:rsidRPr="006A13D6">
        <w:rPr>
          <w:b/>
          <w:sz w:val="22"/>
          <w:szCs w:val="22"/>
          <w:lang w:val="en-US" w:eastAsia="zh-CN"/>
        </w:rPr>
        <w:t xml:space="preserve">Figure </w:t>
      </w:r>
      <w:r w:rsidRPr="00A27391">
        <w:rPr>
          <w:b/>
          <w:sz w:val="22"/>
          <w:szCs w:val="22"/>
          <w:lang w:val="en-US" w:eastAsia="zh-CN"/>
        </w:rPr>
        <w:fldChar w:fldCharType="begin"/>
      </w:r>
      <w:r w:rsidRPr="00A27391">
        <w:rPr>
          <w:b/>
          <w:sz w:val="22"/>
          <w:szCs w:val="22"/>
          <w:lang w:val="en-US" w:eastAsia="zh-CN"/>
        </w:rPr>
        <w:instrText xml:space="preserve"> SEQ Figure \* ARABIC </w:instrText>
      </w:r>
      <w:r w:rsidRPr="00A27391">
        <w:rPr>
          <w:b/>
          <w:sz w:val="22"/>
          <w:szCs w:val="22"/>
          <w:lang w:val="en-US" w:eastAsia="zh-CN"/>
        </w:rPr>
        <w:fldChar w:fldCharType="separate"/>
      </w:r>
      <w:r w:rsidR="00CB4410">
        <w:rPr>
          <w:b/>
          <w:noProof/>
          <w:sz w:val="22"/>
          <w:szCs w:val="22"/>
          <w:lang w:val="en-US" w:eastAsia="zh-CN"/>
        </w:rPr>
        <w:t>2</w:t>
      </w:r>
      <w:r w:rsidRPr="00A27391">
        <w:rPr>
          <w:b/>
          <w:sz w:val="22"/>
          <w:szCs w:val="22"/>
          <w:lang w:val="en-US" w:eastAsia="zh-CN"/>
        </w:rPr>
        <w:fldChar w:fldCharType="end"/>
      </w:r>
      <w:bookmarkEnd w:id="1"/>
      <w:r w:rsidR="00BA717F" w:rsidRPr="00BA717F">
        <w:rPr>
          <w:b/>
          <w:sz w:val="22"/>
          <w:szCs w:val="22"/>
          <w:lang w:val="en-US" w:eastAsia="zh-CN"/>
        </w:rPr>
        <w:t>: Procedure for U-2</w:t>
      </w:r>
    </w:p>
    <w:p w14:paraId="5FF3D05F" w14:textId="78491BCC" w:rsidR="000E08EF" w:rsidRDefault="000E08EF" w:rsidP="000E08EF">
      <w:pPr>
        <w:ind w:firstLine="284"/>
        <w:jc w:val="both"/>
        <w:rPr>
          <w:sz w:val="22"/>
          <w:szCs w:val="22"/>
          <w:lang w:val="en-US" w:eastAsia="zh-CN"/>
        </w:rPr>
      </w:pPr>
      <w:r>
        <w:rPr>
          <w:sz w:val="22"/>
          <w:szCs w:val="22"/>
          <w:lang w:val="en-US" w:eastAsia="zh-CN"/>
        </w:rPr>
        <w:t>F</w:t>
      </w:r>
      <w:r w:rsidRPr="007D649B">
        <w:rPr>
          <w:sz w:val="22"/>
          <w:szCs w:val="22"/>
          <w:lang w:val="en-US" w:eastAsia="zh-CN"/>
        </w:rPr>
        <w:t xml:space="preserve">or </w:t>
      </w:r>
      <w:r>
        <w:rPr>
          <w:sz w:val="22"/>
          <w:szCs w:val="22"/>
          <w:lang w:val="en-US" w:eastAsia="zh-CN"/>
        </w:rPr>
        <w:t xml:space="preserve">UL beam management </w:t>
      </w:r>
      <w:r w:rsidRPr="007D649B">
        <w:rPr>
          <w:sz w:val="22"/>
          <w:szCs w:val="22"/>
          <w:lang w:val="en-US" w:eastAsia="zh-CN"/>
        </w:rPr>
        <w:t xml:space="preserve">U-3, </w:t>
      </w:r>
      <w:r>
        <w:rPr>
          <w:sz w:val="22"/>
          <w:szCs w:val="22"/>
          <w:lang w:val="en-US" w:eastAsia="zh-CN"/>
        </w:rPr>
        <w:t>it is used to refine the UE Tx beam. T</w:t>
      </w:r>
      <w:r w:rsidRPr="007D649B">
        <w:rPr>
          <w:sz w:val="22"/>
          <w:szCs w:val="22"/>
          <w:lang w:val="en-US" w:eastAsia="zh-CN"/>
        </w:rPr>
        <w:t xml:space="preserve">he </w:t>
      </w:r>
      <w:r>
        <w:rPr>
          <w:sz w:val="22"/>
          <w:szCs w:val="22"/>
          <w:lang w:val="en-US" w:eastAsia="zh-CN"/>
        </w:rPr>
        <w:t>TRP</w:t>
      </w:r>
      <w:r w:rsidRPr="007D649B">
        <w:rPr>
          <w:sz w:val="22"/>
          <w:szCs w:val="22"/>
          <w:lang w:val="en-US" w:eastAsia="zh-CN"/>
        </w:rPr>
        <w:t xml:space="preserve"> could use one Rx beam to receive different Tx beams</w:t>
      </w:r>
      <w:r>
        <w:rPr>
          <w:sz w:val="22"/>
          <w:szCs w:val="22"/>
          <w:lang w:val="en-US" w:eastAsia="zh-CN"/>
        </w:rPr>
        <w:t>.</w:t>
      </w:r>
      <w:r w:rsidRPr="00FA242C">
        <w:rPr>
          <w:sz w:val="22"/>
          <w:szCs w:val="22"/>
          <w:lang w:val="en-US" w:eastAsia="zh-CN"/>
        </w:rPr>
        <w:t xml:space="preserve"> </w:t>
      </w:r>
      <w:r w:rsidR="00942EEE">
        <w:rPr>
          <w:sz w:val="22"/>
          <w:szCs w:val="22"/>
          <w:lang w:val="en-US" w:eastAsia="zh-CN"/>
        </w:rPr>
        <w:t>After U-3,</w:t>
      </w:r>
      <w:r>
        <w:rPr>
          <w:sz w:val="22"/>
          <w:szCs w:val="22"/>
          <w:lang w:val="en-US" w:eastAsia="zh-CN"/>
        </w:rPr>
        <w:t xml:space="preserve"> the TRP </w:t>
      </w:r>
      <w:r w:rsidR="00942EEE">
        <w:rPr>
          <w:sz w:val="22"/>
          <w:szCs w:val="22"/>
          <w:lang w:val="en-US" w:eastAsia="zh-CN"/>
        </w:rPr>
        <w:t xml:space="preserve">should </w:t>
      </w:r>
      <w:r>
        <w:rPr>
          <w:sz w:val="22"/>
          <w:szCs w:val="22"/>
          <w:lang w:val="en-US" w:eastAsia="zh-CN"/>
        </w:rPr>
        <w:t>inform the UE which Tx beam is the best so that the UE could know which Tx beam should be used after the refinement.</w:t>
      </w:r>
      <w:r w:rsidR="00E7667C">
        <w:rPr>
          <w:sz w:val="22"/>
          <w:szCs w:val="22"/>
          <w:lang w:val="en-US" w:eastAsia="zh-CN"/>
        </w:rPr>
        <w:t xml:space="preserve"> </w:t>
      </w:r>
      <w:r w:rsidR="00942EEE">
        <w:rPr>
          <w:sz w:val="22"/>
          <w:szCs w:val="22"/>
          <w:lang w:val="en-US" w:eastAsia="zh-CN"/>
        </w:rPr>
        <w:t>To save overhead,</w:t>
      </w:r>
      <w:r w:rsidR="00E7667C">
        <w:rPr>
          <w:sz w:val="22"/>
          <w:szCs w:val="22"/>
          <w:lang w:val="en-US" w:eastAsia="zh-CN"/>
        </w:rPr>
        <w:t xml:space="preserve"> the gNB may indicate whether the Tx beam sweeping should rely on current Tx beam in one BPL</w:t>
      </w:r>
      <w:r w:rsidR="00942EEE">
        <w:rPr>
          <w:sz w:val="22"/>
          <w:szCs w:val="22"/>
          <w:lang w:val="en-US" w:eastAsia="zh-CN"/>
        </w:rPr>
        <w:t xml:space="preserve"> or not</w:t>
      </w:r>
      <w:r w:rsidR="00E7667C">
        <w:rPr>
          <w:sz w:val="22"/>
          <w:szCs w:val="22"/>
          <w:lang w:val="en-US" w:eastAsia="zh-CN"/>
        </w:rPr>
        <w:t xml:space="preserve">. </w:t>
      </w:r>
      <w:r w:rsidR="00B06F82">
        <w:rPr>
          <w:sz w:val="22"/>
          <w:szCs w:val="22"/>
          <w:lang w:val="en-US" w:eastAsia="zh-CN"/>
        </w:rPr>
        <w:fldChar w:fldCharType="begin"/>
      </w:r>
      <w:r w:rsidR="00B06F82">
        <w:rPr>
          <w:sz w:val="22"/>
          <w:szCs w:val="22"/>
          <w:lang w:val="en-US" w:eastAsia="zh-CN"/>
        </w:rPr>
        <w:instrText xml:space="preserve"> REF _Ref485199670 \h  \* MERGEFORMAT </w:instrText>
      </w:r>
      <w:r w:rsidR="00B06F82">
        <w:rPr>
          <w:sz w:val="22"/>
          <w:szCs w:val="22"/>
          <w:lang w:val="en-US" w:eastAsia="zh-CN"/>
        </w:rPr>
      </w:r>
      <w:r w:rsidR="00B06F82">
        <w:rPr>
          <w:sz w:val="22"/>
          <w:szCs w:val="22"/>
          <w:lang w:val="en-US" w:eastAsia="zh-CN"/>
        </w:rPr>
        <w:fldChar w:fldCharType="separate"/>
      </w:r>
      <w:r w:rsidR="00B06F82" w:rsidRPr="00A27391">
        <w:rPr>
          <w:sz w:val="22"/>
          <w:szCs w:val="22"/>
          <w:lang w:val="en-US" w:eastAsia="zh-CN"/>
        </w:rPr>
        <w:t>Figure 3</w:t>
      </w:r>
      <w:r w:rsidR="00B06F82">
        <w:rPr>
          <w:sz w:val="22"/>
          <w:szCs w:val="22"/>
          <w:lang w:val="en-US" w:eastAsia="zh-CN"/>
        </w:rPr>
        <w:fldChar w:fldCharType="end"/>
      </w:r>
      <w:r w:rsidR="00E7667C">
        <w:rPr>
          <w:sz w:val="22"/>
          <w:szCs w:val="22"/>
          <w:lang w:val="en-US" w:eastAsia="zh-CN"/>
        </w:rPr>
        <w:t xml:space="preserve"> illustrates the detail procedure for U-3. </w:t>
      </w:r>
    </w:p>
    <w:p w14:paraId="681CA622" w14:textId="27AF2114" w:rsidR="00E7667C" w:rsidRDefault="00E7667C" w:rsidP="00E7667C">
      <w:pPr>
        <w:ind w:firstLine="284"/>
        <w:jc w:val="center"/>
        <w:rPr>
          <w:sz w:val="22"/>
          <w:szCs w:val="22"/>
          <w:lang w:val="en-US" w:eastAsia="zh-CN"/>
        </w:rPr>
      </w:pPr>
      <w:r>
        <w:object w:dxaOrig="6721" w:dyaOrig="5055" w14:anchorId="319B238A">
          <v:shape id="_x0000_i1027" type="#_x0000_t75" style="width:336pt;height:252.45pt" o:ole="">
            <v:imagedata r:id="rId15" o:title=""/>
          </v:shape>
          <o:OLEObject Type="Embed" ProgID="Visio.Drawing.15" ShapeID="_x0000_i1027" DrawAspect="Content" ObjectID="_1563962169" r:id="rId16"/>
        </w:object>
      </w:r>
    </w:p>
    <w:p w14:paraId="2E1E41EA" w14:textId="27BC5763" w:rsidR="00E7667C" w:rsidRPr="00E7667C" w:rsidRDefault="00B06F82" w:rsidP="00B06F82">
      <w:pPr>
        <w:ind w:firstLine="284"/>
        <w:jc w:val="center"/>
        <w:rPr>
          <w:b/>
          <w:sz w:val="22"/>
          <w:szCs w:val="22"/>
          <w:lang w:val="en-US" w:eastAsia="zh-CN"/>
        </w:rPr>
      </w:pPr>
      <w:bookmarkStart w:id="2" w:name="_Ref485199670"/>
      <w:r w:rsidRPr="006A13D6">
        <w:rPr>
          <w:b/>
          <w:sz w:val="22"/>
          <w:szCs w:val="22"/>
          <w:lang w:val="en-US" w:eastAsia="zh-CN"/>
        </w:rPr>
        <w:t xml:space="preserve">Figure </w:t>
      </w:r>
      <w:r w:rsidRPr="00A27391">
        <w:rPr>
          <w:b/>
          <w:sz w:val="22"/>
          <w:szCs w:val="22"/>
          <w:lang w:val="en-US" w:eastAsia="zh-CN"/>
        </w:rPr>
        <w:fldChar w:fldCharType="begin"/>
      </w:r>
      <w:r w:rsidRPr="00A27391">
        <w:rPr>
          <w:b/>
          <w:sz w:val="22"/>
          <w:szCs w:val="22"/>
          <w:lang w:val="en-US" w:eastAsia="zh-CN"/>
        </w:rPr>
        <w:instrText xml:space="preserve"> SEQ Figure \* ARABIC </w:instrText>
      </w:r>
      <w:r w:rsidRPr="00A27391">
        <w:rPr>
          <w:b/>
          <w:sz w:val="22"/>
          <w:szCs w:val="22"/>
          <w:lang w:val="en-US" w:eastAsia="zh-CN"/>
        </w:rPr>
        <w:fldChar w:fldCharType="separate"/>
      </w:r>
      <w:r w:rsidR="00CB4410">
        <w:rPr>
          <w:b/>
          <w:noProof/>
          <w:sz w:val="22"/>
          <w:szCs w:val="22"/>
          <w:lang w:val="en-US" w:eastAsia="zh-CN"/>
        </w:rPr>
        <w:t>3</w:t>
      </w:r>
      <w:r w:rsidRPr="00A27391">
        <w:rPr>
          <w:b/>
          <w:sz w:val="22"/>
          <w:szCs w:val="22"/>
          <w:lang w:val="en-US" w:eastAsia="zh-CN"/>
        </w:rPr>
        <w:fldChar w:fldCharType="end"/>
      </w:r>
      <w:bookmarkEnd w:id="2"/>
      <w:r w:rsidR="00E7667C" w:rsidRPr="00E7667C">
        <w:rPr>
          <w:b/>
          <w:sz w:val="22"/>
          <w:szCs w:val="22"/>
          <w:lang w:val="en-US" w:eastAsia="zh-CN"/>
        </w:rPr>
        <w:t>: Procedure for U-3</w:t>
      </w:r>
    </w:p>
    <w:p w14:paraId="278DB7BC" w14:textId="7CCA272B" w:rsidR="000E08EF" w:rsidRDefault="000E08EF" w:rsidP="000E08EF">
      <w:pPr>
        <w:ind w:firstLine="284"/>
        <w:jc w:val="both"/>
        <w:rPr>
          <w:sz w:val="22"/>
          <w:szCs w:val="22"/>
          <w:lang w:val="en-US" w:eastAsia="zh-CN"/>
        </w:rPr>
      </w:pPr>
      <w:r w:rsidRPr="005745E4">
        <w:rPr>
          <w:sz w:val="22"/>
          <w:szCs w:val="22"/>
          <w:lang w:val="en-US" w:eastAsia="zh-CN"/>
        </w:rPr>
        <w:t>The U-2 and U-3 can be used for gradual TRP/UE beam change or abrupt TRP/UE beam change. The gradual TRP/UE beam change means the new TRP/UE beam may be around current TRP/UE beam. The abrupt TRP/UE beam change indicates that the new TRP/UE beam could be far from current TRP/UE beam. Then</w:t>
      </w:r>
      <w:r w:rsidR="00E7667C">
        <w:rPr>
          <w:sz w:val="22"/>
          <w:szCs w:val="22"/>
          <w:lang w:val="en-US" w:eastAsia="zh-CN"/>
        </w:rPr>
        <w:t xml:space="preserve"> the number of SRS transmission instance can be configurable to adapt different beam change cases</w:t>
      </w:r>
      <w:r w:rsidRPr="005745E4">
        <w:rPr>
          <w:sz w:val="22"/>
          <w:szCs w:val="22"/>
          <w:lang w:val="en-US" w:eastAsia="zh-CN"/>
        </w:rPr>
        <w:t>. In this way, the overhead of the SRS can be reduced, especially for th</w:t>
      </w:r>
      <w:r>
        <w:rPr>
          <w:sz w:val="22"/>
          <w:szCs w:val="22"/>
          <w:lang w:val="en-US" w:eastAsia="zh-CN"/>
        </w:rPr>
        <w:t>e gradual beam refinement case.</w:t>
      </w:r>
    </w:p>
    <w:p w14:paraId="5A8E799A" w14:textId="4485415F" w:rsidR="000E08EF" w:rsidRPr="000E08EF" w:rsidRDefault="000E08EF" w:rsidP="000E08EF">
      <w:pPr>
        <w:ind w:firstLine="284"/>
        <w:rPr>
          <w:sz w:val="22"/>
          <w:szCs w:val="22"/>
          <w:lang w:val="en-US" w:eastAsia="zh-CN"/>
        </w:rPr>
      </w:pPr>
      <w:r>
        <w:rPr>
          <w:b/>
          <w:i/>
          <w:sz w:val="22"/>
          <w:szCs w:val="22"/>
          <w:lang w:val="en-US" w:eastAsia="zh-CN"/>
        </w:rPr>
        <w:t xml:space="preserve">Proposal </w:t>
      </w:r>
      <w:r w:rsidR="006A13D6">
        <w:rPr>
          <w:b/>
          <w:i/>
          <w:sz w:val="22"/>
          <w:szCs w:val="22"/>
          <w:lang w:val="en-US" w:eastAsia="zh-CN"/>
        </w:rPr>
        <w:t>3</w:t>
      </w:r>
      <w:r w:rsidRPr="00A309E0">
        <w:rPr>
          <w:b/>
          <w:i/>
          <w:sz w:val="22"/>
          <w:szCs w:val="22"/>
          <w:lang w:val="en-US" w:eastAsia="zh-CN"/>
        </w:rPr>
        <w:t xml:space="preserve">: For UL BM U-2, </w:t>
      </w:r>
      <w:r w:rsidR="0071081C">
        <w:rPr>
          <w:b/>
          <w:i/>
          <w:sz w:val="22"/>
          <w:szCs w:val="22"/>
          <w:lang w:val="en-US" w:eastAsia="zh-CN"/>
        </w:rPr>
        <w:t>NR supports</w:t>
      </w:r>
      <w:r w:rsidR="007409A4">
        <w:rPr>
          <w:b/>
          <w:i/>
          <w:sz w:val="22"/>
          <w:szCs w:val="22"/>
          <w:lang w:val="en-US" w:eastAsia="zh-CN"/>
        </w:rPr>
        <w:t xml:space="preserve"> </w:t>
      </w:r>
      <w:r w:rsidR="0071081C">
        <w:rPr>
          <w:b/>
          <w:i/>
          <w:sz w:val="22"/>
          <w:szCs w:val="22"/>
          <w:lang w:val="en-US" w:eastAsia="zh-CN"/>
        </w:rPr>
        <w:t xml:space="preserve">TRP to </w:t>
      </w:r>
      <w:r w:rsidR="007409A4">
        <w:rPr>
          <w:b/>
          <w:i/>
          <w:sz w:val="22"/>
          <w:szCs w:val="22"/>
          <w:lang w:val="en-US" w:eastAsia="zh-CN"/>
        </w:rPr>
        <w:t xml:space="preserve">indicate </w:t>
      </w:r>
      <w:r w:rsidR="00CA0B9A">
        <w:rPr>
          <w:b/>
          <w:i/>
          <w:sz w:val="22"/>
          <w:szCs w:val="22"/>
          <w:lang w:val="en-US" w:eastAsia="zh-CN"/>
        </w:rPr>
        <w:t xml:space="preserve">beam related </w:t>
      </w:r>
      <w:r w:rsidR="007409A4">
        <w:rPr>
          <w:b/>
          <w:i/>
          <w:sz w:val="22"/>
          <w:szCs w:val="22"/>
          <w:lang w:val="en-US" w:eastAsia="zh-CN"/>
        </w:rPr>
        <w:t>information</w:t>
      </w:r>
      <w:r w:rsidR="009254FE">
        <w:rPr>
          <w:b/>
          <w:i/>
          <w:sz w:val="22"/>
          <w:szCs w:val="22"/>
          <w:lang w:val="en-US" w:eastAsia="zh-CN"/>
        </w:rPr>
        <w:t>, e.g. BPL index,</w:t>
      </w:r>
      <w:r w:rsidR="007409A4">
        <w:rPr>
          <w:b/>
          <w:i/>
          <w:sz w:val="22"/>
          <w:szCs w:val="22"/>
          <w:lang w:val="en-US" w:eastAsia="zh-CN"/>
        </w:rPr>
        <w:t xml:space="preserve"> </w:t>
      </w:r>
      <w:r w:rsidR="00BA717F">
        <w:rPr>
          <w:b/>
          <w:i/>
          <w:sz w:val="22"/>
          <w:szCs w:val="22"/>
          <w:lang w:val="en-US" w:eastAsia="zh-CN"/>
        </w:rPr>
        <w:t>for the UE to select the Tx beam</w:t>
      </w:r>
      <w:r w:rsidR="00CA0B9A">
        <w:rPr>
          <w:b/>
          <w:i/>
          <w:sz w:val="22"/>
          <w:szCs w:val="22"/>
          <w:lang w:val="en-US" w:eastAsia="zh-CN"/>
        </w:rPr>
        <w:t>.</w:t>
      </w:r>
      <w:r w:rsidR="00BA717F">
        <w:rPr>
          <w:b/>
          <w:i/>
          <w:sz w:val="22"/>
          <w:szCs w:val="22"/>
          <w:lang w:val="en-US" w:eastAsia="zh-CN"/>
        </w:rPr>
        <w:t xml:space="preserve"> </w:t>
      </w:r>
      <w:r w:rsidR="00CA0B9A">
        <w:rPr>
          <w:b/>
          <w:i/>
          <w:sz w:val="22"/>
          <w:szCs w:val="22"/>
          <w:lang w:val="en-US" w:eastAsia="zh-CN"/>
        </w:rPr>
        <w:t>A</w:t>
      </w:r>
      <w:r w:rsidR="00BA717F">
        <w:rPr>
          <w:b/>
          <w:i/>
          <w:sz w:val="22"/>
          <w:szCs w:val="22"/>
          <w:lang w:val="en-US" w:eastAsia="zh-CN"/>
        </w:rPr>
        <w:t xml:space="preserve">fter receiving the SRS, the TRP should provide </w:t>
      </w:r>
      <w:r w:rsidR="00CA0B9A">
        <w:rPr>
          <w:b/>
          <w:i/>
          <w:sz w:val="22"/>
          <w:szCs w:val="22"/>
          <w:lang w:val="en-US" w:eastAsia="zh-CN"/>
        </w:rPr>
        <w:t xml:space="preserve">power control related </w:t>
      </w:r>
      <w:r w:rsidR="00BA717F">
        <w:rPr>
          <w:b/>
          <w:i/>
          <w:sz w:val="22"/>
          <w:szCs w:val="22"/>
          <w:lang w:val="en-US" w:eastAsia="zh-CN"/>
        </w:rPr>
        <w:t xml:space="preserve">information </w:t>
      </w:r>
      <w:r w:rsidR="007409A4">
        <w:rPr>
          <w:b/>
          <w:i/>
          <w:sz w:val="22"/>
          <w:szCs w:val="22"/>
          <w:lang w:val="en-US" w:eastAsia="zh-CN"/>
        </w:rPr>
        <w:t>for the UE to update its power control settings and pathloss calculation if the refined beam is a new beam.</w:t>
      </w:r>
    </w:p>
    <w:p w14:paraId="3DF22D8A" w14:textId="6785E431" w:rsidR="006A13D6" w:rsidRPr="00FA242C" w:rsidRDefault="000E08EF" w:rsidP="000E08EF">
      <w:pPr>
        <w:ind w:firstLine="284"/>
        <w:rPr>
          <w:b/>
          <w:i/>
          <w:sz w:val="22"/>
          <w:szCs w:val="22"/>
          <w:lang w:val="en-US" w:eastAsia="zh-CN"/>
        </w:rPr>
      </w:pPr>
      <w:r>
        <w:rPr>
          <w:b/>
          <w:i/>
          <w:sz w:val="22"/>
          <w:szCs w:val="22"/>
          <w:lang w:val="en-US" w:eastAsia="zh-CN"/>
        </w:rPr>
        <w:t xml:space="preserve">Proposal </w:t>
      </w:r>
      <w:r w:rsidR="006A13D6">
        <w:rPr>
          <w:b/>
          <w:i/>
          <w:sz w:val="22"/>
          <w:szCs w:val="22"/>
          <w:lang w:val="en-US" w:eastAsia="zh-CN"/>
        </w:rPr>
        <w:t>4</w:t>
      </w:r>
      <w:r w:rsidRPr="00A309E0">
        <w:rPr>
          <w:b/>
          <w:i/>
          <w:sz w:val="22"/>
          <w:szCs w:val="22"/>
          <w:lang w:val="en-US" w:eastAsia="zh-CN"/>
        </w:rPr>
        <w:t xml:space="preserve">: For UL BM U-3, </w:t>
      </w:r>
      <w:r w:rsidR="00CA0B9A">
        <w:rPr>
          <w:b/>
          <w:i/>
          <w:sz w:val="22"/>
          <w:szCs w:val="22"/>
          <w:lang w:val="en-US" w:eastAsia="zh-CN"/>
        </w:rPr>
        <w:t xml:space="preserve">NR supports </w:t>
      </w:r>
      <w:r w:rsidRPr="00A309E0">
        <w:rPr>
          <w:b/>
          <w:i/>
          <w:sz w:val="22"/>
          <w:szCs w:val="22"/>
          <w:lang w:val="en-US" w:eastAsia="zh-CN"/>
        </w:rPr>
        <w:t xml:space="preserve">signaling to inform the UE whether the Tx beam sweeping should rely on current Tx beam </w:t>
      </w:r>
      <w:r w:rsidR="00E7667C">
        <w:rPr>
          <w:b/>
          <w:i/>
          <w:sz w:val="22"/>
          <w:szCs w:val="22"/>
          <w:lang w:val="en-US" w:eastAsia="zh-CN"/>
        </w:rPr>
        <w:t>in one BPL</w:t>
      </w:r>
      <w:r w:rsidR="00CA0B9A">
        <w:rPr>
          <w:b/>
          <w:i/>
          <w:sz w:val="22"/>
          <w:szCs w:val="22"/>
          <w:lang w:val="en-US" w:eastAsia="zh-CN"/>
        </w:rPr>
        <w:t xml:space="preserve"> or not</w:t>
      </w:r>
      <w:r w:rsidR="00E7667C">
        <w:rPr>
          <w:b/>
          <w:i/>
          <w:sz w:val="22"/>
          <w:szCs w:val="22"/>
          <w:lang w:val="en-US" w:eastAsia="zh-CN"/>
        </w:rPr>
        <w:t>, and</w:t>
      </w:r>
      <w:r w:rsidRPr="00FA242C">
        <w:rPr>
          <w:b/>
          <w:i/>
          <w:sz w:val="22"/>
          <w:szCs w:val="22"/>
          <w:lang w:val="en-US" w:eastAsia="zh-CN"/>
        </w:rPr>
        <w:t xml:space="preserve"> the indication of the best UE Tx beam index should be supported.</w:t>
      </w:r>
    </w:p>
    <w:p w14:paraId="341725B4" w14:textId="1810A320" w:rsidR="008537CC" w:rsidRPr="008537CC" w:rsidRDefault="00E7667C" w:rsidP="00E7667C">
      <w:pPr>
        <w:pStyle w:val="Heading2"/>
        <w:rPr>
          <w:lang w:val="en-US" w:eastAsia="zh-CN"/>
        </w:rPr>
      </w:pPr>
      <w:r>
        <w:rPr>
          <w:lang w:val="en-US" w:eastAsia="zh-CN"/>
        </w:rPr>
        <w:t>2.</w:t>
      </w:r>
      <w:r w:rsidR="001C7F04">
        <w:rPr>
          <w:lang w:val="en-US" w:eastAsia="zh-CN"/>
        </w:rPr>
        <w:t>3</w:t>
      </w:r>
      <w:r>
        <w:rPr>
          <w:lang w:val="en-US" w:eastAsia="zh-CN"/>
        </w:rPr>
        <w:t xml:space="preserve"> </w:t>
      </w:r>
      <w:r w:rsidR="008537CC" w:rsidRPr="008537CC">
        <w:rPr>
          <w:rFonts w:hint="eastAsia"/>
          <w:lang w:val="en-US" w:eastAsia="zh-CN"/>
        </w:rPr>
        <w:t>Joint UL/DL beam management when reciprocity is assumed</w:t>
      </w:r>
    </w:p>
    <w:p w14:paraId="29DDD0C0" w14:textId="6789CF1C" w:rsidR="000E08EF" w:rsidRDefault="008537CC" w:rsidP="00AF67F8">
      <w:pPr>
        <w:ind w:firstLine="284"/>
        <w:jc w:val="both"/>
        <w:rPr>
          <w:sz w:val="22"/>
          <w:szCs w:val="22"/>
          <w:lang w:val="en-US" w:eastAsia="zh-CN"/>
        </w:rPr>
      </w:pPr>
      <w:r>
        <w:rPr>
          <w:sz w:val="22"/>
          <w:szCs w:val="22"/>
          <w:lang w:val="en-US" w:eastAsia="zh-CN"/>
        </w:rPr>
        <w:t>I</w:t>
      </w:r>
      <w:r w:rsidR="007038BB">
        <w:rPr>
          <w:sz w:val="22"/>
          <w:szCs w:val="22"/>
          <w:lang w:val="en-US" w:eastAsia="zh-CN"/>
        </w:rPr>
        <w:t>f t</w:t>
      </w:r>
      <w:r w:rsidR="007038BB" w:rsidRPr="00E861AD">
        <w:rPr>
          <w:rFonts w:hint="eastAsia"/>
          <w:sz w:val="22"/>
          <w:szCs w:val="22"/>
          <w:lang w:val="en-US" w:eastAsia="zh-CN"/>
        </w:rPr>
        <w:t>he</w:t>
      </w:r>
      <w:r w:rsidR="007038BB">
        <w:rPr>
          <w:sz w:val="22"/>
          <w:szCs w:val="22"/>
          <w:lang w:val="en-US" w:eastAsia="zh-CN"/>
        </w:rPr>
        <w:t xml:space="preserve"> UL/DL channel reciprocity can be assumed, the best TRP Tx and </w:t>
      </w:r>
      <w:r w:rsidR="00684FE2">
        <w:rPr>
          <w:sz w:val="22"/>
          <w:szCs w:val="22"/>
          <w:lang w:val="en-US" w:eastAsia="zh-CN"/>
        </w:rPr>
        <w:t xml:space="preserve">UE </w:t>
      </w:r>
      <w:r w:rsidR="007038BB">
        <w:rPr>
          <w:sz w:val="22"/>
          <w:szCs w:val="22"/>
          <w:lang w:val="en-US" w:eastAsia="zh-CN"/>
        </w:rPr>
        <w:t xml:space="preserve">Rx beam </w:t>
      </w:r>
      <w:r w:rsidR="00684FE2">
        <w:rPr>
          <w:sz w:val="22"/>
          <w:szCs w:val="22"/>
          <w:lang w:val="en-US" w:eastAsia="zh-CN"/>
        </w:rPr>
        <w:t xml:space="preserve">pair for downlink </w:t>
      </w:r>
      <w:r w:rsidR="007038BB">
        <w:rPr>
          <w:sz w:val="22"/>
          <w:szCs w:val="22"/>
          <w:lang w:val="en-US" w:eastAsia="zh-CN"/>
        </w:rPr>
        <w:t xml:space="preserve">can be </w:t>
      </w:r>
      <w:r w:rsidR="00684FE2">
        <w:rPr>
          <w:sz w:val="22"/>
          <w:szCs w:val="22"/>
          <w:lang w:val="en-US" w:eastAsia="zh-CN"/>
        </w:rPr>
        <w:t>used</w:t>
      </w:r>
      <w:r w:rsidR="007038BB">
        <w:rPr>
          <w:sz w:val="22"/>
          <w:szCs w:val="22"/>
          <w:lang w:val="en-US" w:eastAsia="zh-CN"/>
        </w:rPr>
        <w:t xml:space="preserve"> </w:t>
      </w:r>
      <w:r w:rsidR="00684FE2">
        <w:rPr>
          <w:sz w:val="22"/>
          <w:szCs w:val="22"/>
          <w:lang w:val="en-US" w:eastAsia="zh-CN"/>
        </w:rPr>
        <w:t>as</w:t>
      </w:r>
      <w:r w:rsidR="007038BB">
        <w:rPr>
          <w:sz w:val="22"/>
          <w:szCs w:val="22"/>
          <w:lang w:val="en-US" w:eastAsia="zh-CN"/>
        </w:rPr>
        <w:t xml:space="preserve"> the UE Tx and </w:t>
      </w:r>
      <w:r w:rsidR="00684FE2">
        <w:rPr>
          <w:sz w:val="22"/>
          <w:szCs w:val="22"/>
          <w:lang w:val="en-US" w:eastAsia="zh-CN"/>
        </w:rPr>
        <w:t xml:space="preserve">TRP </w:t>
      </w:r>
      <w:r w:rsidR="007038BB">
        <w:rPr>
          <w:sz w:val="22"/>
          <w:szCs w:val="22"/>
          <w:lang w:val="en-US" w:eastAsia="zh-CN"/>
        </w:rPr>
        <w:t>Rx beam</w:t>
      </w:r>
      <w:r w:rsidR="00684FE2">
        <w:rPr>
          <w:sz w:val="22"/>
          <w:szCs w:val="22"/>
          <w:lang w:val="en-US" w:eastAsia="zh-CN"/>
        </w:rPr>
        <w:t xml:space="preserve"> for uplink</w:t>
      </w:r>
      <w:r w:rsidR="007038BB">
        <w:rPr>
          <w:sz w:val="22"/>
          <w:szCs w:val="22"/>
          <w:lang w:val="en-US" w:eastAsia="zh-CN"/>
        </w:rPr>
        <w:t xml:space="preserve">. </w:t>
      </w:r>
      <w:r w:rsidR="00684FE2">
        <w:rPr>
          <w:sz w:val="22"/>
          <w:szCs w:val="22"/>
          <w:lang w:val="en-US" w:eastAsia="zh-CN"/>
        </w:rPr>
        <w:t>Using this property, TRP and UE can</w:t>
      </w:r>
      <w:r w:rsidR="007038BB">
        <w:rPr>
          <w:sz w:val="22"/>
          <w:szCs w:val="22"/>
          <w:lang w:val="en-US" w:eastAsia="zh-CN"/>
        </w:rPr>
        <w:t xml:space="preserve"> jointly manage the UL/DL beam. For example, the UL U-2 and DL P-3 can be jointly used. </w:t>
      </w:r>
      <w:r w:rsidR="00684FE2">
        <w:rPr>
          <w:sz w:val="22"/>
          <w:szCs w:val="22"/>
          <w:lang w:val="en-US" w:eastAsia="zh-CN"/>
        </w:rPr>
        <w:t>A</w:t>
      </w:r>
      <w:r w:rsidR="007038BB">
        <w:rPr>
          <w:sz w:val="22"/>
          <w:szCs w:val="22"/>
          <w:lang w:val="en-US" w:eastAsia="zh-CN"/>
        </w:rPr>
        <w:t xml:space="preserve">fter receiving the </w:t>
      </w:r>
      <w:r w:rsidR="00436B1F">
        <w:rPr>
          <w:sz w:val="22"/>
          <w:szCs w:val="22"/>
          <w:lang w:val="en-US" w:eastAsia="zh-CN"/>
        </w:rPr>
        <w:t xml:space="preserve">CSI-RS </w:t>
      </w:r>
      <w:r w:rsidR="00684FE2">
        <w:rPr>
          <w:sz w:val="22"/>
          <w:szCs w:val="22"/>
          <w:lang w:val="en-US" w:eastAsia="zh-CN"/>
        </w:rPr>
        <w:t>for</w:t>
      </w:r>
      <w:r w:rsidR="00436B1F">
        <w:rPr>
          <w:sz w:val="22"/>
          <w:szCs w:val="22"/>
          <w:lang w:val="en-US" w:eastAsia="zh-CN"/>
        </w:rPr>
        <w:t xml:space="preserve"> P-3</w:t>
      </w:r>
      <w:r w:rsidR="007038BB">
        <w:rPr>
          <w:sz w:val="22"/>
          <w:szCs w:val="22"/>
          <w:lang w:val="en-US" w:eastAsia="zh-CN"/>
        </w:rPr>
        <w:t xml:space="preserve">, the </w:t>
      </w:r>
      <w:r w:rsidR="00436B1F">
        <w:rPr>
          <w:sz w:val="22"/>
          <w:szCs w:val="22"/>
          <w:lang w:val="en-US" w:eastAsia="zh-CN"/>
        </w:rPr>
        <w:t xml:space="preserve">UE </w:t>
      </w:r>
      <w:r w:rsidR="007038BB">
        <w:rPr>
          <w:sz w:val="22"/>
          <w:szCs w:val="22"/>
          <w:lang w:val="en-US" w:eastAsia="zh-CN"/>
        </w:rPr>
        <w:t xml:space="preserve">could find out the best </w:t>
      </w:r>
      <w:r w:rsidR="00436B1F">
        <w:rPr>
          <w:sz w:val="22"/>
          <w:szCs w:val="22"/>
          <w:lang w:val="en-US" w:eastAsia="zh-CN"/>
        </w:rPr>
        <w:t>D</w:t>
      </w:r>
      <w:r w:rsidR="007038BB">
        <w:rPr>
          <w:sz w:val="22"/>
          <w:szCs w:val="22"/>
          <w:lang w:val="en-US" w:eastAsia="zh-CN"/>
        </w:rPr>
        <w:t xml:space="preserve">L Rx beam and the corresponding </w:t>
      </w:r>
      <w:r w:rsidR="00436B1F">
        <w:rPr>
          <w:sz w:val="22"/>
          <w:szCs w:val="22"/>
          <w:lang w:val="en-US" w:eastAsia="zh-CN"/>
        </w:rPr>
        <w:t>U</w:t>
      </w:r>
      <w:r w:rsidR="007038BB">
        <w:rPr>
          <w:sz w:val="22"/>
          <w:szCs w:val="22"/>
          <w:lang w:val="en-US" w:eastAsia="zh-CN"/>
        </w:rPr>
        <w:t xml:space="preserve">L Tx beam. This </w:t>
      </w:r>
      <w:r w:rsidR="00436B1F">
        <w:rPr>
          <w:sz w:val="22"/>
          <w:szCs w:val="22"/>
          <w:lang w:val="en-US" w:eastAsia="zh-CN"/>
        </w:rPr>
        <w:t>UL</w:t>
      </w:r>
      <w:r w:rsidR="007038BB">
        <w:rPr>
          <w:sz w:val="22"/>
          <w:szCs w:val="22"/>
          <w:lang w:val="en-US" w:eastAsia="zh-CN"/>
        </w:rPr>
        <w:t xml:space="preserve"> Tx beam can be </w:t>
      </w:r>
      <w:r w:rsidR="00436B1F">
        <w:rPr>
          <w:sz w:val="22"/>
          <w:szCs w:val="22"/>
          <w:lang w:val="en-US" w:eastAsia="zh-CN"/>
        </w:rPr>
        <w:t xml:space="preserve">used at </w:t>
      </w:r>
      <w:r w:rsidR="007038BB">
        <w:rPr>
          <w:sz w:val="22"/>
          <w:szCs w:val="22"/>
          <w:lang w:val="en-US" w:eastAsia="zh-CN"/>
        </w:rPr>
        <w:t xml:space="preserve">the UE </w:t>
      </w:r>
      <w:r w:rsidR="00436B1F">
        <w:rPr>
          <w:sz w:val="22"/>
          <w:szCs w:val="22"/>
          <w:lang w:val="en-US" w:eastAsia="zh-CN"/>
        </w:rPr>
        <w:t xml:space="preserve">for SRS </w:t>
      </w:r>
      <w:r w:rsidR="007038BB">
        <w:rPr>
          <w:sz w:val="22"/>
          <w:szCs w:val="22"/>
          <w:lang w:val="en-US" w:eastAsia="zh-CN"/>
        </w:rPr>
        <w:t xml:space="preserve">transmission in </w:t>
      </w:r>
      <w:r w:rsidR="00436B1F">
        <w:rPr>
          <w:sz w:val="22"/>
          <w:szCs w:val="22"/>
          <w:lang w:val="en-US" w:eastAsia="zh-CN"/>
        </w:rPr>
        <w:t>U</w:t>
      </w:r>
      <w:r w:rsidR="007038BB">
        <w:rPr>
          <w:sz w:val="22"/>
          <w:szCs w:val="22"/>
          <w:lang w:val="en-US" w:eastAsia="zh-CN"/>
        </w:rPr>
        <w:t>-</w:t>
      </w:r>
      <w:r w:rsidR="00684FE2">
        <w:rPr>
          <w:sz w:val="22"/>
          <w:szCs w:val="22"/>
          <w:lang w:val="en-US" w:eastAsia="zh-CN"/>
        </w:rPr>
        <w:t>2</w:t>
      </w:r>
      <w:r w:rsidR="007038BB">
        <w:rPr>
          <w:sz w:val="22"/>
          <w:szCs w:val="22"/>
          <w:lang w:val="en-US" w:eastAsia="zh-CN"/>
        </w:rPr>
        <w:t xml:space="preserve">. Then the </w:t>
      </w:r>
      <w:r w:rsidR="00436B1F">
        <w:rPr>
          <w:sz w:val="22"/>
          <w:szCs w:val="22"/>
          <w:lang w:val="en-US" w:eastAsia="zh-CN"/>
        </w:rPr>
        <w:t>T</w:t>
      </w:r>
      <w:r w:rsidR="00FB3F84">
        <w:rPr>
          <w:sz w:val="22"/>
          <w:szCs w:val="22"/>
          <w:lang w:val="en-US" w:eastAsia="zh-CN"/>
        </w:rPr>
        <w:t>RP</w:t>
      </w:r>
      <w:r w:rsidR="00436B1F">
        <w:rPr>
          <w:sz w:val="22"/>
          <w:szCs w:val="22"/>
          <w:lang w:val="en-US" w:eastAsia="zh-CN"/>
        </w:rPr>
        <w:t xml:space="preserve"> </w:t>
      </w:r>
      <w:r w:rsidR="007038BB">
        <w:rPr>
          <w:sz w:val="22"/>
          <w:szCs w:val="22"/>
          <w:lang w:val="en-US" w:eastAsia="zh-CN"/>
        </w:rPr>
        <w:t xml:space="preserve">can find out its best </w:t>
      </w:r>
      <w:r w:rsidR="00436B1F">
        <w:rPr>
          <w:sz w:val="22"/>
          <w:szCs w:val="22"/>
          <w:lang w:val="en-US" w:eastAsia="zh-CN"/>
        </w:rPr>
        <w:t>U</w:t>
      </w:r>
      <w:r w:rsidR="007038BB">
        <w:rPr>
          <w:sz w:val="22"/>
          <w:szCs w:val="22"/>
          <w:lang w:val="en-US" w:eastAsia="zh-CN"/>
        </w:rPr>
        <w:t xml:space="preserve">L Rx beam and corresponding </w:t>
      </w:r>
      <w:r w:rsidR="00436B1F">
        <w:rPr>
          <w:sz w:val="22"/>
          <w:szCs w:val="22"/>
          <w:lang w:val="en-US" w:eastAsia="zh-CN"/>
        </w:rPr>
        <w:t>D</w:t>
      </w:r>
      <w:r w:rsidR="007038BB">
        <w:rPr>
          <w:sz w:val="22"/>
          <w:szCs w:val="22"/>
          <w:lang w:val="en-US" w:eastAsia="zh-CN"/>
        </w:rPr>
        <w:t>L Tx beam</w:t>
      </w:r>
      <w:r w:rsidR="00436B1F">
        <w:rPr>
          <w:sz w:val="22"/>
          <w:szCs w:val="22"/>
          <w:lang w:val="en-US" w:eastAsia="zh-CN"/>
        </w:rPr>
        <w:t xml:space="preserve"> for the following DL transmission</w:t>
      </w:r>
      <w:r w:rsidR="007038BB">
        <w:rPr>
          <w:sz w:val="22"/>
          <w:szCs w:val="22"/>
          <w:lang w:val="en-US" w:eastAsia="zh-CN"/>
        </w:rPr>
        <w:t xml:space="preserve">. </w:t>
      </w:r>
      <w:r w:rsidR="00FB3F84">
        <w:rPr>
          <w:sz w:val="22"/>
          <w:szCs w:val="22"/>
          <w:lang w:val="en-US" w:eastAsia="zh-CN"/>
        </w:rPr>
        <w:t xml:space="preserve"> A similar fast beam </w:t>
      </w:r>
      <w:r w:rsidR="000E08EF">
        <w:rPr>
          <w:sz w:val="22"/>
          <w:szCs w:val="22"/>
          <w:lang w:val="en-US" w:eastAsia="zh-CN"/>
        </w:rPr>
        <w:t>acquisition</w:t>
      </w:r>
      <w:r w:rsidR="00FB3F84">
        <w:rPr>
          <w:sz w:val="22"/>
          <w:szCs w:val="22"/>
          <w:lang w:val="en-US" w:eastAsia="zh-CN"/>
        </w:rPr>
        <w:t xml:space="preserve"> procedure can be applied to support UL transmission. </w:t>
      </w:r>
      <w:r w:rsidR="007038BB">
        <w:rPr>
          <w:sz w:val="22"/>
          <w:szCs w:val="22"/>
          <w:lang w:val="en-US" w:eastAsia="zh-CN"/>
        </w:rPr>
        <w:t xml:space="preserve">Therefore with the help of channel reciprocity, joint UL/DL beam management procedure can be </w:t>
      </w:r>
      <w:r w:rsidR="00436B1F">
        <w:rPr>
          <w:sz w:val="22"/>
          <w:szCs w:val="22"/>
          <w:lang w:val="en-US" w:eastAsia="zh-CN"/>
        </w:rPr>
        <w:t xml:space="preserve">achieved </w:t>
      </w:r>
      <w:r w:rsidR="00FB3F84">
        <w:rPr>
          <w:sz w:val="22"/>
          <w:szCs w:val="22"/>
          <w:lang w:val="en-US" w:eastAsia="zh-CN"/>
        </w:rPr>
        <w:t xml:space="preserve">within one subframe </w:t>
      </w:r>
      <w:r w:rsidR="00436B1F">
        <w:rPr>
          <w:sz w:val="22"/>
          <w:szCs w:val="22"/>
          <w:lang w:val="en-US" w:eastAsia="zh-CN"/>
        </w:rPr>
        <w:t>as illustrate</w:t>
      </w:r>
      <w:r w:rsidR="00FB3F84">
        <w:rPr>
          <w:sz w:val="22"/>
          <w:szCs w:val="22"/>
          <w:lang w:val="en-US" w:eastAsia="zh-CN"/>
        </w:rPr>
        <w:t>d</w:t>
      </w:r>
      <w:r w:rsidR="000E08EF">
        <w:rPr>
          <w:sz w:val="22"/>
          <w:szCs w:val="22"/>
          <w:lang w:val="en-US" w:eastAsia="zh-CN"/>
        </w:rPr>
        <w:t xml:space="preserve"> in </w:t>
      </w:r>
      <w:r w:rsidR="00751FCC">
        <w:rPr>
          <w:sz w:val="22"/>
          <w:szCs w:val="22"/>
          <w:lang w:val="en-US" w:eastAsia="zh-CN"/>
        </w:rPr>
        <w:fldChar w:fldCharType="begin"/>
      </w:r>
      <w:r w:rsidR="00751FCC">
        <w:rPr>
          <w:sz w:val="22"/>
          <w:szCs w:val="22"/>
          <w:lang w:val="en-US" w:eastAsia="zh-CN"/>
        </w:rPr>
        <w:instrText xml:space="preserve"> REF _Ref485200636 \h  \* MERGEFORMAT </w:instrText>
      </w:r>
      <w:r w:rsidR="00751FCC">
        <w:rPr>
          <w:sz w:val="22"/>
          <w:szCs w:val="22"/>
          <w:lang w:val="en-US" w:eastAsia="zh-CN"/>
        </w:rPr>
      </w:r>
      <w:r w:rsidR="00751FCC">
        <w:rPr>
          <w:sz w:val="22"/>
          <w:szCs w:val="22"/>
          <w:lang w:val="en-US" w:eastAsia="zh-CN"/>
        </w:rPr>
        <w:fldChar w:fldCharType="separate"/>
      </w:r>
      <w:r w:rsidR="00751FCC" w:rsidRPr="00751FCC">
        <w:rPr>
          <w:sz w:val="22"/>
          <w:szCs w:val="22"/>
          <w:lang w:val="en-US" w:eastAsia="zh-CN"/>
        </w:rPr>
        <w:t>Figure 4</w:t>
      </w:r>
      <w:r w:rsidR="00751FCC">
        <w:rPr>
          <w:sz w:val="22"/>
          <w:szCs w:val="22"/>
          <w:lang w:val="en-US" w:eastAsia="zh-CN"/>
        </w:rPr>
        <w:fldChar w:fldCharType="end"/>
      </w:r>
      <w:r w:rsidR="007038BB">
        <w:rPr>
          <w:sz w:val="22"/>
          <w:szCs w:val="22"/>
          <w:lang w:val="en-US" w:eastAsia="zh-CN"/>
        </w:rPr>
        <w:t>.</w:t>
      </w:r>
      <w:r w:rsidR="000E08EF">
        <w:rPr>
          <w:sz w:val="22"/>
          <w:szCs w:val="22"/>
          <w:lang w:val="en-US" w:eastAsia="zh-CN"/>
        </w:rPr>
        <w:t xml:space="preserve"> Hence there can be some RS association between the CSI-RS for beam management and SRS to allow the joint UL/DL beam management when reciprocity can be assumed. However to limit other </w:t>
      </w:r>
      <w:r w:rsidR="0002498D">
        <w:rPr>
          <w:sz w:val="22"/>
          <w:szCs w:val="22"/>
          <w:lang w:val="en-US" w:eastAsia="zh-CN"/>
        </w:rPr>
        <w:t>BM-</w:t>
      </w:r>
      <w:r w:rsidR="000E08EF">
        <w:rPr>
          <w:sz w:val="22"/>
          <w:szCs w:val="22"/>
          <w:lang w:val="en-US" w:eastAsia="zh-CN"/>
        </w:rPr>
        <w:t>RS association seems not to be necessary.</w:t>
      </w:r>
    </w:p>
    <w:p w14:paraId="6C627527" w14:textId="07553070" w:rsidR="00436B1F" w:rsidRDefault="00FB3F84" w:rsidP="00AD3D25">
      <w:pPr>
        <w:ind w:firstLine="284"/>
        <w:jc w:val="center"/>
      </w:pPr>
      <w:r>
        <w:object w:dxaOrig="5506" w:dyaOrig="1471" w14:anchorId="4329DEC9">
          <v:shape id="_x0000_i1028" type="#_x0000_t75" style="width:181.3pt;height:48.45pt" o:ole="">
            <v:imagedata r:id="rId17" o:title=""/>
          </v:shape>
          <o:OLEObject Type="Embed" ProgID="Visio.Drawing.15" ShapeID="_x0000_i1028" DrawAspect="Content" ObjectID="_1563962170" r:id="rId18"/>
        </w:object>
      </w:r>
      <w:r>
        <w:tab/>
      </w:r>
      <w:r>
        <w:tab/>
      </w:r>
      <w:r>
        <w:tab/>
      </w:r>
      <w:r>
        <w:tab/>
      </w:r>
      <w:r>
        <w:tab/>
      </w:r>
      <w:r>
        <w:tab/>
      </w:r>
      <w:r>
        <w:object w:dxaOrig="5506" w:dyaOrig="1471" w14:anchorId="599D5BD9">
          <v:shape id="_x0000_i1029" type="#_x0000_t75" style="width:180pt;height:48.45pt" o:ole="">
            <v:imagedata r:id="rId19" o:title=""/>
          </v:shape>
          <o:OLEObject Type="Embed" ProgID="Visio.Drawing.15" ShapeID="_x0000_i1029" DrawAspect="Content" ObjectID="_1563962171" r:id="rId20"/>
        </w:object>
      </w:r>
    </w:p>
    <w:p w14:paraId="6A2FE950" w14:textId="1F4CAB9D" w:rsidR="00FB3F84" w:rsidRPr="00E7667C" w:rsidRDefault="00751FCC" w:rsidP="00751FCC">
      <w:pPr>
        <w:ind w:firstLine="284"/>
        <w:jc w:val="center"/>
        <w:rPr>
          <w:b/>
          <w:sz w:val="22"/>
          <w:szCs w:val="22"/>
          <w:lang w:val="en-US" w:eastAsia="zh-CN"/>
        </w:rPr>
      </w:pPr>
      <w:bookmarkStart w:id="3" w:name="_Ref485200636"/>
      <w:r w:rsidRPr="00751FCC">
        <w:rPr>
          <w:b/>
          <w:sz w:val="22"/>
          <w:szCs w:val="22"/>
          <w:lang w:val="en-US" w:eastAsia="zh-CN"/>
        </w:rPr>
        <w:lastRenderedPageBreak/>
        <w:t xml:space="preserve">Figure </w:t>
      </w:r>
      <w:r w:rsidRPr="00751FCC">
        <w:rPr>
          <w:b/>
          <w:sz w:val="22"/>
          <w:szCs w:val="22"/>
          <w:lang w:val="en-US" w:eastAsia="zh-CN"/>
        </w:rPr>
        <w:fldChar w:fldCharType="begin"/>
      </w:r>
      <w:r w:rsidRPr="00751FCC">
        <w:rPr>
          <w:b/>
          <w:sz w:val="22"/>
          <w:szCs w:val="22"/>
          <w:lang w:val="en-US" w:eastAsia="zh-CN"/>
        </w:rPr>
        <w:instrText xml:space="preserve"> SEQ Figure \* ARABIC </w:instrText>
      </w:r>
      <w:r w:rsidRPr="00751FCC">
        <w:rPr>
          <w:b/>
          <w:sz w:val="22"/>
          <w:szCs w:val="22"/>
          <w:lang w:val="en-US" w:eastAsia="zh-CN"/>
        </w:rPr>
        <w:fldChar w:fldCharType="separate"/>
      </w:r>
      <w:r w:rsidR="00CB4410">
        <w:rPr>
          <w:b/>
          <w:noProof/>
          <w:sz w:val="22"/>
          <w:szCs w:val="22"/>
          <w:lang w:val="en-US" w:eastAsia="zh-CN"/>
        </w:rPr>
        <w:t>4</w:t>
      </w:r>
      <w:r w:rsidRPr="00751FCC">
        <w:rPr>
          <w:b/>
          <w:sz w:val="22"/>
          <w:szCs w:val="22"/>
          <w:lang w:val="en-US" w:eastAsia="zh-CN"/>
        </w:rPr>
        <w:fldChar w:fldCharType="end"/>
      </w:r>
      <w:bookmarkEnd w:id="3"/>
      <w:r w:rsidR="00FB3F84" w:rsidRPr="00E7667C">
        <w:rPr>
          <w:b/>
          <w:sz w:val="22"/>
          <w:szCs w:val="22"/>
          <w:lang w:val="en-US" w:eastAsia="zh-CN"/>
        </w:rPr>
        <w:t>: Joint DL and UL beam refinement to assist DL and UL transmission</w:t>
      </w:r>
    </w:p>
    <w:p w14:paraId="1D9D500B" w14:textId="3B31631C" w:rsidR="00FB3F84" w:rsidRDefault="000E08EF" w:rsidP="00E861AD">
      <w:pPr>
        <w:ind w:firstLine="284"/>
        <w:jc w:val="both"/>
        <w:rPr>
          <w:b/>
          <w:i/>
          <w:sz w:val="22"/>
          <w:szCs w:val="22"/>
          <w:lang w:val="en-US" w:eastAsia="zh-CN"/>
        </w:rPr>
      </w:pPr>
      <w:r>
        <w:rPr>
          <w:b/>
          <w:i/>
          <w:sz w:val="22"/>
          <w:szCs w:val="22"/>
          <w:lang w:val="en-US" w:eastAsia="zh-CN"/>
        </w:rPr>
        <w:t xml:space="preserve">Proposal </w:t>
      </w:r>
      <w:r w:rsidR="006A13D6">
        <w:rPr>
          <w:b/>
          <w:i/>
          <w:sz w:val="22"/>
          <w:szCs w:val="22"/>
          <w:lang w:val="en-US" w:eastAsia="zh-CN"/>
        </w:rPr>
        <w:t>5</w:t>
      </w:r>
      <w:r w:rsidR="00E861AD" w:rsidRPr="00E861AD">
        <w:rPr>
          <w:b/>
          <w:i/>
          <w:sz w:val="22"/>
          <w:szCs w:val="22"/>
          <w:lang w:val="en-US" w:eastAsia="zh-CN"/>
        </w:rPr>
        <w:t xml:space="preserve">: RAN1 should </w:t>
      </w:r>
      <w:r w:rsidR="00436B1F">
        <w:rPr>
          <w:b/>
          <w:i/>
          <w:sz w:val="22"/>
          <w:szCs w:val="22"/>
          <w:lang w:val="en-US" w:eastAsia="zh-CN"/>
        </w:rPr>
        <w:t>consider</w:t>
      </w:r>
      <w:r w:rsidR="00436B1F" w:rsidRPr="00E861AD">
        <w:rPr>
          <w:b/>
          <w:i/>
          <w:sz w:val="22"/>
          <w:szCs w:val="22"/>
          <w:lang w:val="en-US" w:eastAsia="zh-CN"/>
        </w:rPr>
        <w:t xml:space="preserve"> </w:t>
      </w:r>
      <w:r w:rsidR="00E861AD" w:rsidRPr="00E861AD">
        <w:rPr>
          <w:b/>
          <w:i/>
          <w:sz w:val="22"/>
          <w:szCs w:val="22"/>
          <w:lang w:val="en-US" w:eastAsia="zh-CN"/>
        </w:rPr>
        <w:t xml:space="preserve">joint UL/DL beam management into account when UL/DL channel reciprocity can be assumed. </w:t>
      </w:r>
    </w:p>
    <w:p w14:paraId="1D740E7B" w14:textId="7274A31A" w:rsidR="006A13D6" w:rsidRDefault="000E08EF" w:rsidP="00E861AD">
      <w:pPr>
        <w:ind w:firstLine="284"/>
        <w:jc w:val="both"/>
        <w:rPr>
          <w:b/>
          <w:i/>
          <w:sz w:val="22"/>
          <w:szCs w:val="22"/>
          <w:lang w:val="en-US" w:eastAsia="zh-CN"/>
        </w:rPr>
      </w:pPr>
      <w:r>
        <w:rPr>
          <w:b/>
          <w:i/>
          <w:sz w:val="22"/>
          <w:szCs w:val="22"/>
          <w:lang w:val="en-US" w:eastAsia="zh-CN"/>
        </w:rPr>
        <w:t xml:space="preserve">Proposal </w:t>
      </w:r>
      <w:r w:rsidR="006A13D6">
        <w:rPr>
          <w:b/>
          <w:i/>
          <w:sz w:val="22"/>
          <w:szCs w:val="22"/>
          <w:lang w:val="en-US" w:eastAsia="zh-CN"/>
        </w:rPr>
        <w:t>6</w:t>
      </w:r>
      <w:r>
        <w:rPr>
          <w:b/>
          <w:i/>
          <w:sz w:val="22"/>
          <w:szCs w:val="22"/>
          <w:lang w:val="en-US" w:eastAsia="zh-CN"/>
        </w:rPr>
        <w:t>: the RS association between CSI-RS for beam management and SRS should be supported. Other RS association can be FFS since the benefit is unclear.</w:t>
      </w:r>
    </w:p>
    <w:p w14:paraId="3F2CB0B3" w14:textId="0E2E1E61" w:rsidR="00214732" w:rsidRPr="00751FCC" w:rsidRDefault="00214732" w:rsidP="00751FCC">
      <w:pPr>
        <w:pStyle w:val="Heading2"/>
        <w:rPr>
          <w:lang w:val="en-US" w:eastAsia="zh-CN"/>
        </w:rPr>
      </w:pPr>
      <w:r w:rsidRPr="00751FCC">
        <w:rPr>
          <w:lang w:val="en-US" w:eastAsia="zh-CN"/>
        </w:rPr>
        <w:t>2.4 Uplink Beam Management with Multi-TRP and Multi-Panel</w:t>
      </w:r>
    </w:p>
    <w:p w14:paraId="01EA0FF6" w14:textId="160F688B" w:rsidR="009D4A7D" w:rsidRPr="00241A2B" w:rsidRDefault="009D4A7D" w:rsidP="009D4A7D">
      <w:pPr>
        <w:ind w:firstLine="284"/>
        <w:jc w:val="both"/>
        <w:rPr>
          <w:sz w:val="22"/>
          <w:szCs w:val="22"/>
          <w:lang w:eastAsia="zh-CN"/>
        </w:rPr>
      </w:pPr>
      <w:r w:rsidRPr="00241A2B">
        <w:rPr>
          <w:sz w:val="22"/>
          <w:szCs w:val="22"/>
          <w:lang w:eastAsia="zh-CN"/>
        </w:rPr>
        <w:t xml:space="preserve">In </w:t>
      </w:r>
      <w:r>
        <w:rPr>
          <w:sz w:val="22"/>
          <w:szCs w:val="22"/>
          <w:lang w:eastAsia="zh-CN"/>
        </w:rPr>
        <w:t xml:space="preserve">previous meetings, </w:t>
      </w:r>
      <w:r w:rsidRPr="00241A2B">
        <w:rPr>
          <w:sz w:val="22"/>
          <w:szCs w:val="22"/>
          <w:lang w:eastAsia="zh-CN"/>
        </w:rPr>
        <w:t xml:space="preserve">multi-TRP and multi-panel operation </w:t>
      </w:r>
      <w:r>
        <w:rPr>
          <w:sz w:val="22"/>
          <w:szCs w:val="22"/>
          <w:lang w:eastAsia="zh-CN"/>
        </w:rPr>
        <w:t>has been discussed. T</w:t>
      </w:r>
      <w:r w:rsidRPr="00241A2B">
        <w:rPr>
          <w:sz w:val="22"/>
          <w:szCs w:val="22"/>
          <w:lang w:eastAsia="zh-CN"/>
        </w:rPr>
        <w:t xml:space="preserve">he UE </w:t>
      </w:r>
      <w:r>
        <w:rPr>
          <w:sz w:val="22"/>
          <w:szCs w:val="22"/>
          <w:lang w:eastAsia="zh-CN"/>
        </w:rPr>
        <w:t xml:space="preserve">with </w:t>
      </w:r>
      <w:r w:rsidRPr="00241A2B">
        <w:rPr>
          <w:sz w:val="22"/>
          <w:szCs w:val="22"/>
          <w:lang w:eastAsia="zh-CN"/>
        </w:rPr>
        <w:t>multiple antenna panels</w:t>
      </w:r>
      <w:r>
        <w:rPr>
          <w:sz w:val="22"/>
          <w:szCs w:val="22"/>
          <w:lang w:eastAsia="zh-CN"/>
        </w:rPr>
        <w:t xml:space="preserve"> could </w:t>
      </w:r>
      <w:r w:rsidRPr="00241A2B">
        <w:rPr>
          <w:sz w:val="22"/>
          <w:szCs w:val="22"/>
          <w:lang w:eastAsia="zh-CN"/>
        </w:rPr>
        <w:t xml:space="preserve">maintain communication links with different TRPs via different antenna panels. </w:t>
      </w:r>
      <w:r w:rsidR="004E2D10" w:rsidRPr="0010565B">
        <w:rPr>
          <w:sz w:val="22"/>
          <w:szCs w:val="22"/>
          <w:lang w:eastAsia="zh-CN"/>
        </w:rPr>
        <w:t>T</w:t>
      </w:r>
      <w:r w:rsidR="004E2D10" w:rsidRPr="0010565B">
        <w:rPr>
          <w:rFonts w:hint="eastAsia"/>
          <w:sz w:val="22"/>
          <w:szCs w:val="22"/>
          <w:lang w:eastAsia="zh-CN"/>
        </w:rPr>
        <w:t>he</w:t>
      </w:r>
      <w:r w:rsidR="004E2D10">
        <w:rPr>
          <w:sz w:val="22"/>
          <w:szCs w:val="22"/>
          <w:lang w:eastAsia="zh-CN"/>
        </w:rPr>
        <w:t xml:space="preserve"> uplink multi-panel and multi-TRP operation can be used to enhance the uplink performance, in which there can be multiple links between each panel to each TRP. Different data can be transmitted in different link.</w:t>
      </w:r>
    </w:p>
    <w:p w14:paraId="0B730053" w14:textId="574EDCED" w:rsidR="009D4A7D" w:rsidRPr="00241A2B" w:rsidRDefault="00BD0732" w:rsidP="009D4A7D">
      <w:pPr>
        <w:ind w:firstLine="284"/>
        <w:jc w:val="both"/>
        <w:rPr>
          <w:sz w:val="22"/>
          <w:szCs w:val="22"/>
          <w:lang w:eastAsia="zh-CN"/>
        </w:rPr>
      </w:pPr>
      <w:r>
        <w:rPr>
          <w:sz w:val="22"/>
          <w:szCs w:val="22"/>
          <w:lang w:eastAsia="zh-CN"/>
        </w:rPr>
        <w:fldChar w:fldCharType="begin"/>
      </w:r>
      <w:r>
        <w:rPr>
          <w:sz w:val="22"/>
          <w:szCs w:val="22"/>
          <w:lang w:eastAsia="zh-CN"/>
        </w:rPr>
        <w:instrText xml:space="preserve"> REF _Ref485201290 \h  \* MERGEFORMAT </w:instrText>
      </w:r>
      <w:r>
        <w:rPr>
          <w:sz w:val="22"/>
          <w:szCs w:val="22"/>
          <w:lang w:eastAsia="zh-CN"/>
        </w:rPr>
      </w:r>
      <w:r>
        <w:rPr>
          <w:sz w:val="22"/>
          <w:szCs w:val="22"/>
          <w:lang w:eastAsia="zh-CN"/>
        </w:rPr>
        <w:fldChar w:fldCharType="separate"/>
      </w:r>
      <w:r w:rsidRPr="00BD0732">
        <w:rPr>
          <w:sz w:val="22"/>
          <w:szCs w:val="22"/>
          <w:lang w:eastAsia="zh-CN"/>
        </w:rPr>
        <w:t>Figure 5</w:t>
      </w:r>
      <w:r>
        <w:rPr>
          <w:sz w:val="22"/>
          <w:szCs w:val="22"/>
          <w:lang w:eastAsia="zh-CN"/>
        </w:rPr>
        <w:fldChar w:fldCharType="end"/>
      </w:r>
      <w:r w:rsidR="009D4A7D" w:rsidRPr="00241A2B">
        <w:rPr>
          <w:sz w:val="22"/>
          <w:szCs w:val="22"/>
          <w:lang w:eastAsia="zh-CN"/>
        </w:rPr>
        <w:t xml:space="preserve"> shows an example of the multi-TRP and multi-panel operation</w:t>
      </w:r>
      <w:r>
        <w:rPr>
          <w:sz w:val="22"/>
          <w:szCs w:val="22"/>
          <w:lang w:eastAsia="zh-CN"/>
        </w:rPr>
        <w:t xml:space="preserve"> for uplink</w:t>
      </w:r>
      <w:r w:rsidR="009D4A7D" w:rsidRPr="00241A2B">
        <w:rPr>
          <w:sz w:val="22"/>
          <w:szCs w:val="22"/>
          <w:lang w:eastAsia="zh-CN"/>
        </w:rPr>
        <w:t xml:space="preserve">. As shown in the figure, the UE maintains communication link 1 with TRP1 via the beam pair: Tx beam </w:t>
      </w:r>
      <w:r>
        <w:rPr>
          <w:sz w:val="22"/>
          <w:szCs w:val="22"/>
          <w:lang w:eastAsia="zh-CN"/>
        </w:rPr>
        <w:t>3 of Panel 1</w:t>
      </w:r>
      <w:r w:rsidR="009D4A7D" w:rsidRPr="00241A2B">
        <w:rPr>
          <w:sz w:val="22"/>
          <w:szCs w:val="22"/>
          <w:lang w:eastAsia="zh-CN"/>
        </w:rPr>
        <w:t xml:space="preserve">, Rx Beam </w:t>
      </w:r>
      <w:r>
        <w:rPr>
          <w:sz w:val="22"/>
          <w:szCs w:val="22"/>
          <w:lang w:eastAsia="zh-CN"/>
        </w:rPr>
        <w:t>2</w:t>
      </w:r>
      <w:r w:rsidR="009D4A7D" w:rsidRPr="00241A2B">
        <w:rPr>
          <w:sz w:val="22"/>
          <w:szCs w:val="22"/>
          <w:lang w:eastAsia="zh-CN"/>
        </w:rPr>
        <w:t xml:space="preserve">, and the communication link 2 with TRP2 is via the beam pair: Tx beam </w:t>
      </w:r>
      <w:r>
        <w:rPr>
          <w:sz w:val="22"/>
          <w:szCs w:val="22"/>
          <w:lang w:eastAsia="zh-CN"/>
        </w:rPr>
        <w:t>8 of Panel 2</w:t>
      </w:r>
      <w:r w:rsidR="009D4A7D" w:rsidRPr="00241A2B">
        <w:rPr>
          <w:sz w:val="22"/>
          <w:szCs w:val="22"/>
          <w:lang w:eastAsia="zh-CN"/>
        </w:rPr>
        <w:t xml:space="preserve">, Rx beam </w:t>
      </w:r>
      <w:r>
        <w:rPr>
          <w:sz w:val="22"/>
          <w:szCs w:val="22"/>
          <w:lang w:eastAsia="zh-CN"/>
        </w:rPr>
        <w:t>5</w:t>
      </w:r>
      <w:r w:rsidR="009D4A7D" w:rsidRPr="00241A2B">
        <w:rPr>
          <w:sz w:val="22"/>
          <w:szCs w:val="22"/>
          <w:lang w:eastAsia="zh-CN"/>
        </w:rPr>
        <w:t>. By using different panels, the UE can send different data stream with different TRPs for better performance.</w:t>
      </w:r>
    </w:p>
    <w:p w14:paraId="1433AF9A" w14:textId="77777777" w:rsidR="009D4A7D" w:rsidRDefault="00BD0732" w:rsidP="009D4A7D">
      <w:pPr>
        <w:tabs>
          <w:tab w:val="left" w:pos="-900"/>
          <w:tab w:val="left" w:pos="-300"/>
          <w:tab w:val="left" w:pos="720"/>
        </w:tabs>
        <w:spacing w:after="60"/>
        <w:jc w:val="center"/>
        <w:rPr>
          <w:szCs w:val="22"/>
          <w:lang w:val="en-US"/>
        </w:rPr>
      </w:pPr>
      <w:r>
        <w:rPr>
          <w:szCs w:val="22"/>
          <w:lang w:val="en-US"/>
        </w:rPr>
        <w:object w:dxaOrig="8136" w:dyaOrig="4584" w14:anchorId="37F30A97">
          <v:shape id="_x0000_i1030" type="#_x0000_t75" style="width:406.7pt;height:229.3pt" o:ole="">
            <v:imagedata r:id="rId21" o:title=""/>
          </v:shape>
          <o:OLEObject Type="Embed" ProgID="Visio.Drawing.15" ShapeID="_x0000_i1030" DrawAspect="Content" ObjectID="_1563962172" r:id="rId22"/>
        </w:object>
      </w:r>
    </w:p>
    <w:p w14:paraId="1DE47194" w14:textId="04DE64A6" w:rsidR="009D4A7D" w:rsidRPr="00BD0732" w:rsidRDefault="00BD0732" w:rsidP="00BD0732">
      <w:pPr>
        <w:ind w:firstLine="284"/>
        <w:jc w:val="center"/>
        <w:rPr>
          <w:b/>
          <w:sz w:val="22"/>
          <w:szCs w:val="22"/>
          <w:lang w:val="en-US" w:eastAsia="zh-CN"/>
        </w:rPr>
      </w:pPr>
      <w:bookmarkStart w:id="4" w:name="_Ref485201290"/>
      <w:r w:rsidRPr="00BD0732">
        <w:rPr>
          <w:b/>
          <w:sz w:val="22"/>
          <w:szCs w:val="22"/>
          <w:lang w:val="en-US" w:eastAsia="zh-CN"/>
        </w:rPr>
        <w:t xml:space="preserve">Figure </w:t>
      </w:r>
      <w:r w:rsidRPr="00BD0732">
        <w:rPr>
          <w:b/>
          <w:sz w:val="22"/>
          <w:szCs w:val="22"/>
          <w:lang w:val="en-US" w:eastAsia="zh-CN"/>
        </w:rPr>
        <w:fldChar w:fldCharType="begin"/>
      </w:r>
      <w:r w:rsidRPr="00BD0732">
        <w:rPr>
          <w:b/>
          <w:sz w:val="22"/>
          <w:szCs w:val="22"/>
          <w:lang w:val="en-US" w:eastAsia="zh-CN"/>
        </w:rPr>
        <w:instrText xml:space="preserve"> SEQ Figure \* ARABIC </w:instrText>
      </w:r>
      <w:r w:rsidRPr="00BD0732">
        <w:rPr>
          <w:b/>
          <w:sz w:val="22"/>
          <w:szCs w:val="22"/>
          <w:lang w:val="en-US" w:eastAsia="zh-CN"/>
        </w:rPr>
        <w:fldChar w:fldCharType="separate"/>
      </w:r>
      <w:r w:rsidR="00CB4410">
        <w:rPr>
          <w:b/>
          <w:noProof/>
          <w:sz w:val="22"/>
          <w:szCs w:val="22"/>
          <w:lang w:val="en-US" w:eastAsia="zh-CN"/>
        </w:rPr>
        <w:t>5</w:t>
      </w:r>
      <w:r w:rsidRPr="00BD0732">
        <w:rPr>
          <w:b/>
          <w:sz w:val="22"/>
          <w:szCs w:val="22"/>
          <w:lang w:val="en-US" w:eastAsia="zh-CN"/>
        </w:rPr>
        <w:fldChar w:fldCharType="end"/>
      </w:r>
      <w:bookmarkEnd w:id="4"/>
      <w:r w:rsidR="009D4A7D" w:rsidRPr="00BD0732">
        <w:rPr>
          <w:b/>
          <w:sz w:val="22"/>
          <w:szCs w:val="22"/>
          <w:lang w:val="en-US" w:eastAsia="zh-CN"/>
        </w:rPr>
        <w:t xml:space="preserve">  Example of Multi-TRP and Multi-Panel Operation</w:t>
      </w:r>
    </w:p>
    <w:p w14:paraId="30B1F8AB" w14:textId="3FD24C78" w:rsidR="00760E4B" w:rsidRDefault="00760E4B" w:rsidP="009D4A7D">
      <w:pPr>
        <w:ind w:firstLine="284"/>
        <w:jc w:val="both"/>
        <w:rPr>
          <w:sz w:val="22"/>
          <w:szCs w:val="22"/>
          <w:lang w:eastAsia="zh-CN"/>
        </w:rPr>
      </w:pPr>
      <w:r>
        <w:rPr>
          <w:sz w:val="22"/>
          <w:szCs w:val="22"/>
          <w:lang w:eastAsia="zh-CN"/>
        </w:rPr>
        <w:t xml:space="preserve">As analysed in </w:t>
      </w:r>
      <w:r>
        <w:rPr>
          <w:sz w:val="22"/>
          <w:szCs w:val="22"/>
          <w:lang w:eastAsia="zh-CN"/>
        </w:rPr>
        <w:fldChar w:fldCharType="begin"/>
      </w:r>
      <w:r>
        <w:rPr>
          <w:sz w:val="22"/>
          <w:szCs w:val="22"/>
          <w:lang w:eastAsia="zh-CN"/>
        </w:rPr>
        <w:instrText xml:space="preserve"> REF _Ref485202287 \n \h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when performing downlink beam management procedures with one TRP, especially if the UE side beams across different UE antenna panels should be swept, there could be some issues since the panel linked with other TRPs should be used for beam sweeping and can cause data stream interruption.</w:t>
      </w:r>
    </w:p>
    <w:p w14:paraId="01CC7017" w14:textId="0BADAC54" w:rsidR="00760E4B" w:rsidRDefault="00760E4B" w:rsidP="009D4A7D">
      <w:pPr>
        <w:ind w:firstLine="284"/>
        <w:jc w:val="both"/>
        <w:rPr>
          <w:sz w:val="22"/>
          <w:szCs w:val="22"/>
          <w:lang w:eastAsia="zh-CN"/>
        </w:rPr>
      </w:pPr>
      <w:r>
        <w:rPr>
          <w:sz w:val="22"/>
          <w:szCs w:val="22"/>
          <w:lang w:eastAsia="zh-CN"/>
        </w:rPr>
        <w:t>Similarly, the issue also exists</w:t>
      </w:r>
      <w:r w:rsidR="005C1D85">
        <w:rPr>
          <w:sz w:val="22"/>
          <w:szCs w:val="22"/>
          <w:lang w:eastAsia="zh-CN"/>
        </w:rPr>
        <w:t xml:space="preserve"> for uplink</w:t>
      </w:r>
      <w:r>
        <w:rPr>
          <w:sz w:val="22"/>
          <w:szCs w:val="22"/>
          <w:lang w:eastAsia="zh-CN"/>
        </w:rPr>
        <w:t>. When the uplink beam management procedure is performed with one TRP, the data link</w:t>
      </w:r>
      <w:r w:rsidR="00120EFC">
        <w:rPr>
          <w:sz w:val="22"/>
          <w:szCs w:val="22"/>
          <w:lang w:eastAsia="zh-CN"/>
        </w:rPr>
        <w:t>s</w:t>
      </w:r>
      <w:r>
        <w:rPr>
          <w:sz w:val="22"/>
          <w:szCs w:val="22"/>
          <w:lang w:eastAsia="zh-CN"/>
        </w:rPr>
        <w:t xml:space="preserve"> with other TRPs should be interrupted if the UE beams across different panels should be swept. Similarly with downlink processing, there could be two solutions for uplink beam management with multi-TRP and multi-Panel operation: one is joint beam management among TRPs and the other one is independent beam management.</w:t>
      </w:r>
      <w:r w:rsidR="008922CD">
        <w:rPr>
          <w:sz w:val="22"/>
          <w:szCs w:val="22"/>
          <w:lang w:eastAsia="zh-CN"/>
        </w:rPr>
        <w:t xml:space="preserve"> It mainly applies to U-1 and U-3 procedure since for U-2, the UE side Tx beam is fixed.</w:t>
      </w:r>
    </w:p>
    <w:p w14:paraId="71AC7330" w14:textId="1C1F8CA2" w:rsidR="00760E4B" w:rsidRDefault="00C33E8F" w:rsidP="009D4A7D">
      <w:pPr>
        <w:ind w:firstLine="284"/>
        <w:jc w:val="both"/>
        <w:rPr>
          <w:sz w:val="22"/>
          <w:szCs w:val="22"/>
          <w:lang w:eastAsia="zh-CN"/>
        </w:rPr>
      </w:pPr>
      <w:r>
        <w:rPr>
          <w:sz w:val="22"/>
          <w:szCs w:val="22"/>
          <w:lang w:eastAsia="zh-CN"/>
        </w:rPr>
        <w:t xml:space="preserve">With independent uplink beam management procedure, </w:t>
      </w:r>
      <w:r w:rsidR="00E24ECD">
        <w:rPr>
          <w:sz w:val="22"/>
          <w:szCs w:val="22"/>
          <w:lang w:eastAsia="zh-CN"/>
        </w:rPr>
        <w:t xml:space="preserve">the beam management is performed with one specific TRP. </w:t>
      </w:r>
      <w:r w:rsidR="00CD7A65">
        <w:rPr>
          <w:sz w:val="22"/>
          <w:szCs w:val="22"/>
          <w:lang w:eastAsia="zh-CN"/>
        </w:rPr>
        <w:t>If the UE needs to sweep UE Tx beams across different antenna panels, the data connection with other TRPs will be interrupted. The UE should stop the data transmission with other TRPs temporarily.</w:t>
      </w:r>
    </w:p>
    <w:p w14:paraId="0162E8C4" w14:textId="60B8B02E" w:rsidR="00CD7A65" w:rsidRDefault="00CD7A65" w:rsidP="009D4A7D">
      <w:pPr>
        <w:ind w:firstLine="284"/>
        <w:jc w:val="both"/>
        <w:rPr>
          <w:sz w:val="22"/>
          <w:szCs w:val="22"/>
          <w:lang w:eastAsia="zh-CN"/>
        </w:rPr>
      </w:pPr>
      <w:r>
        <w:rPr>
          <w:sz w:val="22"/>
          <w:szCs w:val="22"/>
          <w:lang w:eastAsia="zh-CN"/>
        </w:rPr>
        <w:lastRenderedPageBreak/>
        <w:t xml:space="preserve">With joint beam management, </w:t>
      </w:r>
      <w:r w:rsidR="00F34813">
        <w:rPr>
          <w:sz w:val="22"/>
          <w:szCs w:val="22"/>
          <w:lang w:eastAsia="zh-CN"/>
        </w:rPr>
        <w:t>if bea</w:t>
      </w:r>
      <w:r w:rsidR="00826115">
        <w:rPr>
          <w:sz w:val="22"/>
          <w:szCs w:val="22"/>
          <w:lang w:eastAsia="zh-CN"/>
        </w:rPr>
        <w:t>m management is triggered with one TRP, then the TRP should inform other TRPs to perform beam management as well. For example, if U-3 is triggered with TRP1, then TRP1 should also inform TRP2 to interrupt the data reception and also perform U-3 procedure. With the coordinated beam management, the overhead and latency for beam sweeping could be reduced.</w:t>
      </w:r>
    </w:p>
    <w:p w14:paraId="30839214" w14:textId="3F1CCE4A" w:rsidR="00214732" w:rsidRPr="00751FCC" w:rsidRDefault="00CD7A65" w:rsidP="00E861AD">
      <w:pPr>
        <w:ind w:firstLine="284"/>
        <w:jc w:val="both"/>
        <w:rPr>
          <w:sz w:val="22"/>
          <w:szCs w:val="22"/>
          <w:lang w:val="en-US" w:eastAsia="zh-CN"/>
        </w:rPr>
      </w:pPr>
      <w:r>
        <w:rPr>
          <w:sz w:val="22"/>
          <w:szCs w:val="22"/>
          <w:lang w:eastAsia="zh-CN"/>
        </w:rPr>
        <w:t>In order to further reduce the impact of data interruption, the UE may indicate the TRP whether the UE side beams should be swept</w:t>
      </w:r>
      <w:r w:rsidRPr="00355D8B">
        <w:rPr>
          <w:sz w:val="22"/>
          <w:szCs w:val="22"/>
          <w:lang w:eastAsia="zh-CN"/>
        </w:rPr>
        <w:t xml:space="preserve"> </w:t>
      </w:r>
      <w:r>
        <w:rPr>
          <w:sz w:val="22"/>
          <w:szCs w:val="22"/>
          <w:lang w:eastAsia="zh-CN"/>
        </w:rPr>
        <w:t>across different panels. If there is no need to sweep beams across UE antenna panels, then the beam management procedure could be performed with one TRP without impact on communication links with other TRPs</w:t>
      </w:r>
      <w:r w:rsidR="00826115">
        <w:rPr>
          <w:sz w:val="22"/>
          <w:szCs w:val="22"/>
          <w:lang w:eastAsia="zh-CN"/>
        </w:rPr>
        <w:t>.</w:t>
      </w:r>
    </w:p>
    <w:p w14:paraId="3B09F184" w14:textId="24CF4588" w:rsidR="006A13D6" w:rsidRDefault="006A13D6" w:rsidP="006A13D6">
      <w:pPr>
        <w:ind w:firstLine="284"/>
        <w:rPr>
          <w:b/>
          <w:i/>
          <w:sz w:val="22"/>
          <w:szCs w:val="22"/>
          <w:lang w:val="en-US" w:eastAsia="zh-CN"/>
        </w:rPr>
      </w:pPr>
      <w:r w:rsidRPr="006A6BF4">
        <w:rPr>
          <w:b/>
          <w:i/>
          <w:sz w:val="22"/>
          <w:szCs w:val="22"/>
          <w:lang w:val="en-US" w:eastAsia="zh-CN"/>
        </w:rPr>
        <w:t xml:space="preserve">Proposal </w:t>
      </w:r>
      <w:r w:rsidR="00B72AA1">
        <w:rPr>
          <w:b/>
          <w:i/>
          <w:sz w:val="22"/>
          <w:szCs w:val="22"/>
          <w:lang w:val="en-US" w:eastAsia="zh-CN"/>
        </w:rPr>
        <w:t>7</w:t>
      </w:r>
      <w:r w:rsidRPr="006A6BF4">
        <w:rPr>
          <w:b/>
          <w:i/>
          <w:sz w:val="22"/>
          <w:szCs w:val="22"/>
          <w:lang w:val="en-US" w:eastAsia="zh-CN"/>
        </w:rPr>
        <w:t>: For multi-TRP and multi-panel operation, RAN1 to further study whether the uplink beam management procedures should be performed jointly or independently among TRPs.</w:t>
      </w:r>
    </w:p>
    <w:p w14:paraId="514ED053" w14:textId="77777777" w:rsidR="001C7F04" w:rsidRPr="00E861AD" w:rsidRDefault="001C7F04" w:rsidP="00E861AD">
      <w:pPr>
        <w:ind w:firstLine="284"/>
        <w:jc w:val="both"/>
        <w:rPr>
          <w:b/>
          <w:i/>
          <w:sz w:val="22"/>
          <w:szCs w:val="22"/>
          <w:lang w:val="en-US"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AEC0B7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the following </w:t>
      </w:r>
      <w:r w:rsidR="00E920E1">
        <w:rPr>
          <w:sz w:val="22"/>
          <w:szCs w:val="22"/>
          <w:lang w:eastAsia="zh-CN"/>
        </w:rPr>
        <w:t xml:space="preserve">observations and </w:t>
      </w:r>
      <w:r w:rsidR="00BF1A29">
        <w:rPr>
          <w:sz w:val="22"/>
          <w:szCs w:val="22"/>
          <w:lang w:eastAsia="zh-CN"/>
        </w:rPr>
        <w:t>proposals.</w:t>
      </w:r>
    </w:p>
    <w:p w14:paraId="19E733C8" w14:textId="77777777" w:rsidR="00B6222B" w:rsidRPr="006A6BF4" w:rsidRDefault="00B6222B" w:rsidP="00B6222B">
      <w:pPr>
        <w:ind w:firstLine="284"/>
        <w:jc w:val="both"/>
        <w:rPr>
          <w:b/>
          <w:i/>
          <w:sz w:val="22"/>
          <w:szCs w:val="22"/>
          <w:lang w:val="en-US" w:eastAsia="zh-CN"/>
        </w:rPr>
      </w:pPr>
      <w:r w:rsidRPr="006A6BF4">
        <w:rPr>
          <w:b/>
          <w:i/>
          <w:sz w:val="22"/>
          <w:szCs w:val="22"/>
          <w:lang w:val="en-US" w:eastAsia="zh-CN"/>
        </w:rPr>
        <w:t xml:space="preserve">Proposal 1: </w:t>
      </w:r>
      <w:r w:rsidRPr="003F6101">
        <w:rPr>
          <w:b/>
          <w:i/>
          <w:sz w:val="22"/>
          <w:szCs w:val="22"/>
          <w:lang w:val="en-US" w:eastAsia="zh-CN"/>
        </w:rPr>
        <w:t>In addition to SRS, NR should support PRACH, PUCCH/PRACH for beam recovery for UL beam management, and gNB to trigger PRACH/PUCCH for beam recovery should be supported.</w:t>
      </w:r>
    </w:p>
    <w:p w14:paraId="55BA3C92" w14:textId="77777777" w:rsidR="00B6222B" w:rsidRPr="006A6BF4" w:rsidRDefault="00B6222B" w:rsidP="00B6222B">
      <w:pPr>
        <w:ind w:firstLine="284"/>
        <w:jc w:val="both"/>
        <w:rPr>
          <w:b/>
          <w:i/>
          <w:sz w:val="22"/>
          <w:szCs w:val="22"/>
          <w:lang w:val="en-US" w:eastAsia="zh-CN"/>
        </w:rPr>
      </w:pPr>
      <w:r w:rsidRPr="006A6BF4">
        <w:rPr>
          <w:b/>
          <w:i/>
          <w:sz w:val="22"/>
          <w:szCs w:val="22"/>
          <w:lang w:val="en-US" w:eastAsia="zh-CN"/>
        </w:rPr>
        <w:t xml:space="preserve">Proposal 2: </w:t>
      </w:r>
      <w:r w:rsidRPr="003F6101">
        <w:rPr>
          <w:b/>
          <w:i/>
          <w:sz w:val="22"/>
          <w:szCs w:val="22"/>
          <w:lang w:val="en-US" w:eastAsia="zh-CN"/>
        </w:rPr>
        <w:t>Configurable RPF of SRS should be supported</w:t>
      </w:r>
      <w:r>
        <w:rPr>
          <w:b/>
          <w:i/>
          <w:sz w:val="22"/>
          <w:szCs w:val="22"/>
          <w:lang w:val="en-US" w:eastAsia="zh-CN"/>
        </w:rPr>
        <w:t xml:space="preserve"> for UL beam management in </w:t>
      </w:r>
      <w:r w:rsidRPr="006A6BF4">
        <w:rPr>
          <w:b/>
          <w:i/>
          <w:sz w:val="22"/>
          <w:szCs w:val="22"/>
          <w:lang w:val="en-US" w:eastAsia="zh-CN"/>
        </w:rPr>
        <w:t>NR</w:t>
      </w:r>
      <w:r>
        <w:rPr>
          <w:b/>
          <w:i/>
          <w:sz w:val="22"/>
          <w:szCs w:val="22"/>
          <w:lang w:val="en-US" w:eastAsia="zh-CN"/>
        </w:rPr>
        <w:t xml:space="preserve"> to reduce overhead and latency.</w:t>
      </w:r>
    </w:p>
    <w:p w14:paraId="5B2B2093" w14:textId="77777777" w:rsidR="00CB4410" w:rsidRPr="000E08EF" w:rsidRDefault="00CB4410" w:rsidP="00CB4410">
      <w:pPr>
        <w:ind w:firstLine="284"/>
        <w:rPr>
          <w:sz w:val="22"/>
          <w:szCs w:val="22"/>
          <w:lang w:val="en-US" w:eastAsia="zh-CN"/>
        </w:rPr>
      </w:pPr>
      <w:r>
        <w:rPr>
          <w:b/>
          <w:i/>
          <w:sz w:val="22"/>
          <w:szCs w:val="22"/>
          <w:lang w:val="en-US" w:eastAsia="zh-CN"/>
        </w:rPr>
        <w:t>Proposal 3</w:t>
      </w:r>
      <w:r w:rsidRPr="00A309E0">
        <w:rPr>
          <w:b/>
          <w:i/>
          <w:sz w:val="22"/>
          <w:szCs w:val="22"/>
          <w:lang w:val="en-US" w:eastAsia="zh-CN"/>
        </w:rPr>
        <w:t xml:space="preserve">: For UL BM U-2, </w:t>
      </w:r>
      <w:r>
        <w:rPr>
          <w:b/>
          <w:i/>
          <w:sz w:val="22"/>
          <w:szCs w:val="22"/>
          <w:lang w:val="en-US" w:eastAsia="zh-CN"/>
        </w:rPr>
        <w:t>NR supports TRP to indicate beam related information, e.g. BPL index, for the UE to select the Tx beam. After receiving the SRS, the TRP should provide power control related information for the UE to update its power control settings and pathloss calculation if the refined beam is a new beam.</w:t>
      </w:r>
    </w:p>
    <w:p w14:paraId="208D9194" w14:textId="77777777" w:rsidR="00CB4410" w:rsidRPr="00FA242C" w:rsidRDefault="00CB4410" w:rsidP="00CB4410">
      <w:pPr>
        <w:ind w:firstLine="284"/>
        <w:rPr>
          <w:b/>
          <w:i/>
          <w:sz w:val="22"/>
          <w:szCs w:val="22"/>
          <w:lang w:val="en-US" w:eastAsia="zh-CN"/>
        </w:rPr>
      </w:pPr>
      <w:r>
        <w:rPr>
          <w:b/>
          <w:i/>
          <w:sz w:val="22"/>
          <w:szCs w:val="22"/>
          <w:lang w:val="en-US" w:eastAsia="zh-CN"/>
        </w:rPr>
        <w:t>Proposal 4</w:t>
      </w:r>
      <w:r w:rsidRPr="00A309E0">
        <w:rPr>
          <w:b/>
          <w:i/>
          <w:sz w:val="22"/>
          <w:szCs w:val="22"/>
          <w:lang w:val="en-US" w:eastAsia="zh-CN"/>
        </w:rPr>
        <w:t xml:space="preserve">: For UL BM U-3, </w:t>
      </w:r>
      <w:r>
        <w:rPr>
          <w:b/>
          <w:i/>
          <w:sz w:val="22"/>
          <w:szCs w:val="22"/>
          <w:lang w:val="en-US" w:eastAsia="zh-CN"/>
        </w:rPr>
        <w:t xml:space="preserve">NR supports </w:t>
      </w:r>
      <w:r w:rsidRPr="00A309E0">
        <w:rPr>
          <w:b/>
          <w:i/>
          <w:sz w:val="22"/>
          <w:szCs w:val="22"/>
          <w:lang w:val="en-US" w:eastAsia="zh-CN"/>
        </w:rPr>
        <w:t xml:space="preserve">signaling to inform the UE whether the Tx beam sweeping should rely on current Tx beam </w:t>
      </w:r>
      <w:r>
        <w:rPr>
          <w:b/>
          <w:i/>
          <w:sz w:val="22"/>
          <w:szCs w:val="22"/>
          <w:lang w:val="en-US" w:eastAsia="zh-CN"/>
        </w:rPr>
        <w:t>in one BPL or not, and</w:t>
      </w:r>
      <w:r w:rsidRPr="00FA242C">
        <w:rPr>
          <w:b/>
          <w:i/>
          <w:sz w:val="22"/>
          <w:szCs w:val="22"/>
          <w:lang w:val="en-US" w:eastAsia="zh-CN"/>
        </w:rPr>
        <w:t xml:space="preserve"> the indication of the best UE Tx beam index should be supported.</w:t>
      </w:r>
    </w:p>
    <w:p w14:paraId="42FF7E17" w14:textId="77777777" w:rsidR="00CB4410" w:rsidRDefault="00CB4410" w:rsidP="00CB4410">
      <w:pPr>
        <w:ind w:firstLine="284"/>
        <w:jc w:val="both"/>
        <w:rPr>
          <w:b/>
          <w:i/>
          <w:sz w:val="22"/>
          <w:szCs w:val="22"/>
          <w:lang w:val="en-US" w:eastAsia="zh-CN"/>
        </w:rPr>
      </w:pPr>
      <w:r>
        <w:rPr>
          <w:b/>
          <w:i/>
          <w:sz w:val="22"/>
          <w:szCs w:val="22"/>
          <w:lang w:val="en-US" w:eastAsia="zh-CN"/>
        </w:rPr>
        <w:t>Proposal 5</w:t>
      </w:r>
      <w:r w:rsidRPr="00E861AD">
        <w:rPr>
          <w:b/>
          <w:i/>
          <w:sz w:val="22"/>
          <w:szCs w:val="22"/>
          <w:lang w:val="en-US" w:eastAsia="zh-CN"/>
        </w:rPr>
        <w:t xml:space="preserve">: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p>
    <w:p w14:paraId="5E950AA0" w14:textId="77777777" w:rsidR="00CB4410" w:rsidRDefault="00CB4410" w:rsidP="00CB4410">
      <w:pPr>
        <w:ind w:firstLine="284"/>
        <w:jc w:val="both"/>
        <w:rPr>
          <w:b/>
          <w:i/>
          <w:sz w:val="22"/>
          <w:szCs w:val="22"/>
          <w:lang w:val="en-US" w:eastAsia="zh-CN"/>
        </w:rPr>
      </w:pPr>
      <w:r>
        <w:rPr>
          <w:b/>
          <w:i/>
          <w:sz w:val="22"/>
          <w:szCs w:val="22"/>
          <w:lang w:val="en-US" w:eastAsia="zh-CN"/>
        </w:rPr>
        <w:t>Proposal 6: the RS association between CSI-RS for beam management and SRS should be supported. Other RS association can be FFS since the benefit is unclear.</w:t>
      </w:r>
    </w:p>
    <w:p w14:paraId="32D4F92D" w14:textId="77777777" w:rsidR="00CB4410" w:rsidRDefault="00CB4410" w:rsidP="00CB4410">
      <w:pPr>
        <w:ind w:firstLine="284"/>
        <w:rPr>
          <w:b/>
          <w:i/>
          <w:sz w:val="22"/>
          <w:szCs w:val="22"/>
          <w:lang w:val="en-US" w:eastAsia="zh-CN"/>
        </w:rPr>
      </w:pPr>
      <w:r w:rsidRPr="006A6BF4">
        <w:rPr>
          <w:b/>
          <w:i/>
          <w:sz w:val="22"/>
          <w:szCs w:val="22"/>
          <w:lang w:val="en-US" w:eastAsia="zh-CN"/>
        </w:rPr>
        <w:t xml:space="preserve">Proposal </w:t>
      </w:r>
      <w:r>
        <w:rPr>
          <w:b/>
          <w:i/>
          <w:sz w:val="22"/>
          <w:szCs w:val="22"/>
          <w:lang w:val="en-US" w:eastAsia="zh-CN"/>
        </w:rPr>
        <w:t>7</w:t>
      </w:r>
      <w:r w:rsidRPr="006A6BF4">
        <w:rPr>
          <w:b/>
          <w:i/>
          <w:sz w:val="22"/>
          <w:szCs w:val="22"/>
          <w:lang w:val="en-US" w:eastAsia="zh-CN"/>
        </w:rPr>
        <w:t>: For multi-TRP and multi-panel operation, RAN1 to further study whether the uplink beam management procedures should be performed jointly or independently among TRPs.</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bookmarkStart w:id="5" w:name="_GoBack"/>
      <w:bookmarkEnd w:id="5"/>
      <w:r w:rsidRPr="00FF2077">
        <w:rPr>
          <w:rFonts w:cs="Arial"/>
          <w:lang w:val="en-US"/>
        </w:rPr>
        <w:t>References</w:t>
      </w:r>
    </w:p>
    <w:p w14:paraId="0EE7A8C7" w14:textId="66D155B2" w:rsidR="005D08C2" w:rsidRDefault="008537CC" w:rsidP="005D08C2">
      <w:pPr>
        <w:numPr>
          <w:ilvl w:val="0"/>
          <w:numId w:val="2"/>
        </w:numPr>
        <w:rPr>
          <w:sz w:val="22"/>
          <w:szCs w:val="22"/>
          <w:lang w:val="en-US" w:eastAsia="zh-CN"/>
        </w:rPr>
      </w:pPr>
      <w:bookmarkStart w:id="6" w:name="_Ref485211839"/>
      <w:r>
        <w:rPr>
          <w:sz w:val="22"/>
          <w:szCs w:val="22"/>
          <w:lang w:val="en-US" w:eastAsia="zh-CN"/>
        </w:rPr>
        <w:t>Chairman Notes RAN1 NR Ad-Hoc</w:t>
      </w:r>
      <w:bookmarkEnd w:id="6"/>
    </w:p>
    <w:p w14:paraId="7CB7FA0D" w14:textId="3900BB09" w:rsidR="00C23027" w:rsidRDefault="00C23027" w:rsidP="005D08C2">
      <w:pPr>
        <w:numPr>
          <w:ilvl w:val="0"/>
          <w:numId w:val="2"/>
        </w:numPr>
        <w:rPr>
          <w:sz w:val="22"/>
          <w:szCs w:val="22"/>
          <w:lang w:val="en-US" w:eastAsia="zh-CN"/>
        </w:rPr>
      </w:pPr>
      <w:bookmarkStart w:id="7" w:name="_Ref485211842"/>
      <w:r>
        <w:rPr>
          <w:sz w:val="22"/>
          <w:szCs w:val="22"/>
          <w:lang w:val="en-US" w:eastAsia="zh-CN"/>
        </w:rPr>
        <w:t>Chairman Notes RAN1 #88</w:t>
      </w:r>
      <w:bookmarkEnd w:id="7"/>
    </w:p>
    <w:p w14:paraId="45F0BF5E" w14:textId="1C647B3D" w:rsidR="007409A4" w:rsidRDefault="007409A4" w:rsidP="005D08C2">
      <w:pPr>
        <w:numPr>
          <w:ilvl w:val="0"/>
          <w:numId w:val="2"/>
        </w:numPr>
        <w:rPr>
          <w:sz w:val="22"/>
          <w:szCs w:val="22"/>
          <w:lang w:val="en-US" w:eastAsia="zh-CN"/>
        </w:rPr>
      </w:pPr>
      <w:bookmarkStart w:id="8" w:name="_Ref485211856"/>
      <w:r>
        <w:rPr>
          <w:sz w:val="22"/>
          <w:szCs w:val="22"/>
          <w:lang w:val="en-US" w:eastAsia="zh-CN"/>
        </w:rPr>
        <w:t>Chairman Notes RAN1 #88bis</w:t>
      </w:r>
      <w:bookmarkEnd w:id="8"/>
    </w:p>
    <w:p w14:paraId="45EBD07A" w14:textId="33B4FC56" w:rsidR="00E578DF" w:rsidRDefault="00E578DF" w:rsidP="005D08C2">
      <w:pPr>
        <w:numPr>
          <w:ilvl w:val="0"/>
          <w:numId w:val="2"/>
        </w:numPr>
        <w:rPr>
          <w:sz w:val="22"/>
          <w:szCs w:val="22"/>
          <w:lang w:val="en-US" w:eastAsia="zh-CN"/>
        </w:rPr>
      </w:pPr>
      <w:r>
        <w:rPr>
          <w:sz w:val="22"/>
          <w:szCs w:val="22"/>
          <w:lang w:val="en-US" w:eastAsia="zh-CN"/>
        </w:rPr>
        <w:t>Chairman Notes RAN1 #89</w:t>
      </w:r>
    </w:p>
    <w:p w14:paraId="65FAA14A" w14:textId="27A797DD" w:rsidR="001D4574" w:rsidRPr="004341C1" w:rsidRDefault="001D4574" w:rsidP="001D4574">
      <w:pPr>
        <w:numPr>
          <w:ilvl w:val="0"/>
          <w:numId w:val="2"/>
        </w:numPr>
        <w:rPr>
          <w:sz w:val="22"/>
          <w:szCs w:val="22"/>
          <w:lang w:val="en-US" w:eastAsia="ja-JP"/>
        </w:rPr>
      </w:pPr>
      <w:bookmarkStart w:id="9" w:name="_Ref485211869"/>
      <w:r>
        <w:rPr>
          <w:sz w:val="22"/>
          <w:szCs w:val="22"/>
          <w:lang w:val="en-US" w:eastAsia="zh-CN"/>
        </w:rPr>
        <w:t>R1-1</w:t>
      </w:r>
      <w:r w:rsidR="00C23027">
        <w:rPr>
          <w:sz w:val="22"/>
          <w:szCs w:val="22"/>
          <w:lang w:val="en-US" w:eastAsia="zh-CN"/>
        </w:rPr>
        <w:t>7</w:t>
      </w:r>
      <w:r w:rsidR="00E64168">
        <w:rPr>
          <w:sz w:val="22"/>
          <w:szCs w:val="22"/>
          <w:lang w:val="en-US" w:eastAsia="zh-CN"/>
        </w:rPr>
        <w:t>04725</w:t>
      </w:r>
      <w:r>
        <w:rPr>
          <w:sz w:val="22"/>
          <w:szCs w:val="22"/>
          <w:lang w:val="en-US" w:eastAsia="zh-CN"/>
        </w:rPr>
        <w:t>, “</w:t>
      </w:r>
      <w:r w:rsidR="00C23027">
        <w:rPr>
          <w:sz w:val="22"/>
          <w:szCs w:val="22"/>
          <w:lang w:val="en-US" w:eastAsia="zh-CN"/>
        </w:rPr>
        <w:t>On UE Initiated Beam Recovery</w:t>
      </w:r>
      <w:r>
        <w:rPr>
          <w:sz w:val="22"/>
          <w:szCs w:val="22"/>
          <w:lang w:val="en-US" w:eastAsia="zh-CN"/>
        </w:rPr>
        <w:t>”, Intel Corporation</w:t>
      </w:r>
      <w:bookmarkEnd w:id="9"/>
    </w:p>
    <w:p w14:paraId="4E8BD86D" w14:textId="1FA2E89F" w:rsidR="001D4574" w:rsidRDefault="001D4574" w:rsidP="005D08C2">
      <w:pPr>
        <w:numPr>
          <w:ilvl w:val="0"/>
          <w:numId w:val="2"/>
        </w:numPr>
        <w:rPr>
          <w:sz w:val="22"/>
          <w:szCs w:val="22"/>
          <w:lang w:val="en-US" w:eastAsia="zh-CN"/>
        </w:rPr>
      </w:pPr>
      <w:r w:rsidRPr="00593488">
        <w:rPr>
          <w:sz w:val="22"/>
          <w:szCs w:val="22"/>
          <w:lang w:val="en-US" w:eastAsia="zh-CN"/>
        </w:rPr>
        <w:lastRenderedPageBreak/>
        <w:t>R1-1</w:t>
      </w:r>
      <w:r w:rsidR="00B948E2">
        <w:rPr>
          <w:sz w:val="22"/>
          <w:szCs w:val="22"/>
          <w:lang w:val="en-US" w:eastAsia="zh-CN"/>
        </w:rPr>
        <w:t>702203</w:t>
      </w:r>
      <w:r>
        <w:rPr>
          <w:sz w:val="22"/>
          <w:szCs w:val="22"/>
          <w:lang w:val="en-US" w:eastAsia="zh-CN"/>
        </w:rPr>
        <w:t>, “</w:t>
      </w:r>
      <w:r w:rsidR="00B948E2">
        <w:rPr>
          <w:sz w:val="22"/>
          <w:szCs w:val="22"/>
          <w:lang w:val="en-US" w:eastAsia="zh-CN"/>
        </w:rPr>
        <w:t>Discussions on UL Beam Management</w:t>
      </w:r>
      <w:r>
        <w:rPr>
          <w:sz w:val="22"/>
          <w:szCs w:val="22"/>
          <w:lang w:val="en-US" w:eastAsia="zh-CN"/>
        </w:rPr>
        <w:t>”, Intel Corporation</w:t>
      </w:r>
    </w:p>
    <w:p w14:paraId="61A775AB" w14:textId="01617D30" w:rsidR="00B948E2" w:rsidRDefault="00B948E2" w:rsidP="00F34813">
      <w:pPr>
        <w:numPr>
          <w:ilvl w:val="0"/>
          <w:numId w:val="2"/>
        </w:numPr>
        <w:rPr>
          <w:sz w:val="22"/>
          <w:szCs w:val="22"/>
          <w:lang w:val="en-US" w:eastAsia="zh-CN"/>
        </w:rPr>
      </w:pPr>
      <w:bookmarkStart w:id="10" w:name="_Ref485211900"/>
      <w:r w:rsidRPr="00CD334D">
        <w:rPr>
          <w:sz w:val="22"/>
          <w:szCs w:val="22"/>
          <w:lang w:val="en-US" w:eastAsia="zh-CN"/>
        </w:rPr>
        <w:t>R1-1700350, “CSI-RS Structure for Beam Management”, Intel Corporation</w:t>
      </w:r>
      <w:bookmarkEnd w:id="10"/>
    </w:p>
    <w:p w14:paraId="3E2BF5D9" w14:textId="45028119" w:rsidR="00760E4B" w:rsidRPr="00CD334D" w:rsidRDefault="00822CBF" w:rsidP="00822CBF">
      <w:pPr>
        <w:numPr>
          <w:ilvl w:val="0"/>
          <w:numId w:val="2"/>
        </w:numPr>
        <w:rPr>
          <w:sz w:val="22"/>
          <w:szCs w:val="22"/>
          <w:lang w:val="en-US" w:eastAsia="zh-CN"/>
        </w:rPr>
      </w:pPr>
      <w:bookmarkStart w:id="11" w:name="_Ref485202287"/>
      <w:r>
        <w:rPr>
          <w:sz w:val="22"/>
          <w:szCs w:val="22"/>
          <w:lang w:val="en-US" w:eastAsia="zh-CN"/>
        </w:rPr>
        <w:t>R1-1710526</w:t>
      </w:r>
      <w:r w:rsidR="00760E4B">
        <w:rPr>
          <w:sz w:val="22"/>
          <w:szCs w:val="22"/>
          <w:lang w:val="en-US" w:eastAsia="zh-CN"/>
        </w:rPr>
        <w:t>, “</w:t>
      </w:r>
      <w:r w:rsidR="00A146B4" w:rsidRPr="00A146B4">
        <w:rPr>
          <w:sz w:val="22"/>
          <w:szCs w:val="22"/>
          <w:lang w:val="en-US" w:eastAsia="zh-CN"/>
        </w:rPr>
        <w:t>Details for DL Beam Management</w:t>
      </w:r>
      <w:r w:rsidR="00760E4B">
        <w:rPr>
          <w:sz w:val="22"/>
          <w:szCs w:val="22"/>
          <w:lang w:val="en-US" w:eastAsia="zh-CN"/>
        </w:rPr>
        <w:t>”,</w:t>
      </w:r>
      <w:r w:rsidR="00760E4B" w:rsidRPr="00CD334D">
        <w:rPr>
          <w:sz w:val="22"/>
          <w:szCs w:val="22"/>
          <w:lang w:val="en-US" w:eastAsia="zh-CN"/>
        </w:rPr>
        <w:t xml:space="preserve"> Intel Corporation</w:t>
      </w:r>
      <w:bookmarkEnd w:id="11"/>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31" type="#_x0000_t75" style="width:370.7pt;height:234.45pt" o:ole="">
            <v:imagedata r:id="rId23" o:title=""/>
          </v:shape>
          <o:OLEObject Type="Embed" ProgID="Visio.Drawing.15" ShapeID="_x0000_i1031" DrawAspect="Content" ObjectID="_1563962173" r:id="rId24"/>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FE3B4A" w:rsidP="00E21095">
      <w:pPr>
        <w:ind w:firstLine="284"/>
        <w:jc w:val="center"/>
      </w:pPr>
      <w:r>
        <w:object w:dxaOrig="8535" w:dyaOrig="6960" w14:anchorId="5CCEB098">
          <v:shape id="_x0000_i1032" type="#_x0000_t75" style="width:339pt;height:275.15pt" o:ole="">
            <v:imagedata r:id="rId25" o:title=""/>
          </v:shape>
          <o:OLEObject Type="Embed" ProgID="Visio.Drawing.15" ShapeID="_x0000_i1032" DrawAspect="Content" ObjectID="_1563962174" r:id="rId26"/>
        </w:object>
      </w:r>
    </w:p>
    <w:p w14:paraId="06F95FCE" w14:textId="7396968B" w:rsidR="00E21095" w:rsidRDefault="00E21095" w:rsidP="00E21095">
      <w:pPr>
        <w:ind w:firstLine="284"/>
        <w:jc w:val="center"/>
        <w:rPr>
          <w:sz w:val="22"/>
          <w:szCs w:val="22"/>
          <w:lang w:eastAsia="zh-CN"/>
        </w:rPr>
      </w:pPr>
      <w:r>
        <w:rPr>
          <w:sz w:val="22"/>
          <w:szCs w:val="22"/>
          <w:lang w:eastAsia="zh-CN"/>
        </w:rPr>
        <w:lastRenderedPageBreak/>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27"/>
      <w:footerReference w:type="even" r:id="rId28"/>
      <w:footerReference w:type="default" r:id="rId2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68C85" w14:textId="77777777" w:rsidR="00362B55" w:rsidRDefault="00362B55">
      <w:r>
        <w:separator/>
      </w:r>
    </w:p>
  </w:endnote>
  <w:endnote w:type="continuationSeparator" w:id="0">
    <w:p w14:paraId="28178753" w14:textId="77777777" w:rsidR="00362B55" w:rsidRDefault="0036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F34813" w:rsidRDefault="00F3481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F34813" w:rsidRDefault="00F3481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F34813" w:rsidRDefault="00F3481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079B">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079B">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A1D3C" w14:textId="77777777" w:rsidR="00362B55" w:rsidRDefault="00362B55">
      <w:r>
        <w:separator/>
      </w:r>
    </w:p>
  </w:footnote>
  <w:footnote w:type="continuationSeparator" w:id="0">
    <w:p w14:paraId="1542CCE0" w14:textId="77777777" w:rsidR="00362B55" w:rsidRDefault="00362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F34813" w:rsidRDefault="00F3481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BD4E9A"/>
    <w:multiLevelType w:val="hybridMultilevel"/>
    <w:tmpl w:val="4970CB84"/>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4"/>
  </w:num>
  <w:num w:numId="2">
    <w:abstractNumId w:val="11"/>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0"/>
  </w:num>
  <w:num w:numId="7">
    <w:abstractNumId w:val="28"/>
  </w:num>
  <w:num w:numId="8">
    <w:abstractNumId w:val="16"/>
  </w:num>
  <w:num w:numId="9">
    <w:abstractNumId w:val="6"/>
  </w:num>
  <w:num w:numId="10">
    <w:abstractNumId w:val="4"/>
  </w:num>
  <w:num w:numId="11">
    <w:abstractNumId w:val="24"/>
  </w:num>
  <w:num w:numId="12">
    <w:abstractNumId w:val="8"/>
  </w:num>
  <w:num w:numId="13">
    <w:abstractNumId w:val="17"/>
  </w:num>
  <w:num w:numId="14">
    <w:abstractNumId w:val="22"/>
  </w:num>
  <w:num w:numId="15">
    <w:abstractNumId w:val="25"/>
  </w:num>
  <w:num w:numId="16">
    <w:abstractNumId w:val="31"/>
  </w:num>
  <w:num w:numId="17">
    <w:abstractNumId w:val="29"/>
  </w:num>
  <w:num w:numId="18">
    <w:abstractNumId w:val="3"/>
  </w:num>
  <w:num w:numId="19">
    <w:abstractNumId w:val="15"/>
  </w:num>
  <w:num w:numId="20">
    <w:abstractNumId w:val="20"/>
  </w:num>
  <w:num w:numId="21">
    <w:abstractNumId w:val="2"/>
  </w:num>
  <w:num w:numId="22">
    <w:abstractNumId w:val="10"/>
  </w:num>
  <w:num w:numId="23">
    <w:abstractNumId w:val="7"/>
  </w:num>
  <w:num w:numId="24">
    <w:abstractNumId w:val="23"/>
  </w:num>
  <w:num w:numId="25">
    <w:abstractNumId w:val="33"/>
  </w:num>
  <w:num w:numId="26">
    <w:abstractNumId w:val="5"/>
  </w:num>
  <w:num w:numId="27">
    <w:abstractNumId w:val="12"/>
  </w:num>
  <w:num w:numId="28">
    <w:abstractNumId w:val="18"/>
  </w:num>
  <w:num w:numId="29">
    <w:abstractNumId w:val="27"/>
  </w:num>
  <w:num w:numId="30">
    <w:abstractNumId w:val="26"/>
  </w:num>
  <w:num w:numId="31">
    <w:abstractNumId w:val="13"/>
  </w:num>
  <w:num w:numId="32">
    <w:abstractNumId w:val="1"/>
  </w:num>
  <w:num w:numId="3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98D"/>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4DB7"/>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3F"/>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A48"/>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8EF"/>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6F7D"/>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4DB"/>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0EFC"/>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43C"/>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E8C"/>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736"/>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04"/>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A7B"/>
    <w:rsid w:val="001D3C68"/>
    <w:rsid w:val="001D4315"/>
    <w:rsid w:val="001D43C0"/>
    <w:rsid w:val="001D452A"/>
    <w:rsid w:val="001D4574"/>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73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238"/>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96F"/>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0C"/>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B55"/>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7FE"/>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88"/>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D7F14"/>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101"/>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13A"/>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85A"/>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E3C"/>
    <w:rsid w:val="00450778"/>
    <w:rsid w:val="004508D3"/>
    <w:rsid w:val="00450B28"/>
    <w:rsid w:val="00450D3B"/>
    <w:rsid w:val="004518D5"/>
    <w:rsid w:val="004519BF"/>
    <w:rsid w:val="00451B06"/>
    <w:rsid w:val="00451BEB"/>
    <w:rsid w:val="004527C0"/>
    <w:rsid w:val="004532BF"/>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14"/>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79B"/>
    <w:rsid w:val="004E0CD0"/>
    <w:rsid w:val="004E1260"/>
    <w:rsid w:val="004E1CBB"/>
    <w:rsid w:val="004E1D07"/>
    <w:rsid w:val="004E1F73"/>
    <w:rsid w:val="004E209D"/>
    <w:rsid w:val="004E21D3"/>
    <w:rsid w:val="004E2714"/>
    <w:rsid w:val="004E27DC"/>
    <w:rsid w:val="004E2A75"/>
    <w:rsid w:val="004E2C41"/>
    <w:rsid w:val="004E2D10"/>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9BE"/>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887"/>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2F"/>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488"/>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29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1D85"/>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8C2"/>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30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6F1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FE2"/>
    <w:rsid w:val="00685725"/>
    <w:rsid w:val="00685D3B"/>
    <w:rsid w:val="0068623E"/>
    <w:rsid w:val="00686366"/>
    <w:rsid w:val="0068653A"/>
    <w:rsid w:val="0068673B"/>
    <w:rsid w:val="006868CB"/>
    <w:rsid w:val="0068721F"/>
    <w:rsid w:val="00690D12"/>
    <w:rsid w:val="00690F0E"/>
    <w:rsid w:val="00691278"/>
    <w:rsid w:val="006918F9"/>
    <w:rsid w:val="006919C5"/>
    <w:rsid w:val="00691B4D"/>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3D6"/>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F4"/>
    <w:rsid w:val="006A6CBB"/>
    <w:rsid w:val="006A7574"/>
    <w:rsid w:val="006A7604"/>
    <w:rsid w:val="006A7BF2"/>
    <w:rsid w:val="006A7C40"/>
    <w:rsid w:val="006A7FDD"/>
    <w:rsid w:val="006B0489"/>
    <w:rsid w:val="006B0C66"/>
    <w:rsid w:val="006B10DD"/>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806"/>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81C"/>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A4"/>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1FCC"/>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4B"/>
    <w:rsid w:val="00760E75"/>
    <w:rsid w:val="007613AF"/>
    <w:rsid w:val="00761520"/>
    <w:rsid w:val="007619FB"/>
    <w:rsid w:val="00761F2A"/>
    <w:rsid w:val="0076200C"/>
    <w:rsid w:val="007624B0"/>
    <w:rsid w:val="007624B9"/>
    <w:rsid w:val="00762924"/>
    <w:rsid w:val="0076295C"/>
    <w:rsid w:val="00762A84"/>
    <w:rsid w:val="0076303A"/>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4A2B"/>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75"/>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C07"/>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0F3"/>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D59"/>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CBF"/>
    <w:rsid w:val="00823335"/>
    <w:rsid w:val="008237B2"/>
    <w:rsid w:val="00823D4A"/>
    <w:rsid w:val="00823F61"/>
    <w:rsid w:val="0082449E"/>
    <w:rsid w:val="0082483B"/>
    <w:rsid w:val="008249FF"/>
    <w:rsid w:val="008251EC"/>
    <w:rsid w:val="00825916"/>
    <w:rsid w:val="00825DD4"/>
    <w:rsid w:val="00826115"/>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5BE"/>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1D49"/>
    <w:rsid w:val="008521C5"/>
    <w:rsid w:val="00852338"/>
    <w:rsid w:val="00852F3B"/>
    <w:rsid w:val="00853506"/>
    <w:rsid w:val="00853657"/>
    <w:rsid w:val="008537CC"/>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2F2F"/>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723"/>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6"/>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914"/>
    <w:rsid w:val="00890B03"/>
    <w:rsid w:val="00890BCD"/>
    <w:rsid w:val="00890F04"/>
    <w:rsid w:val="00890F2B"/>
    <w:rsid w:val="008911A2"/>
    <w:rsid w:val="00891A5E"/>
    <w:rsid w:val="00891F63"/>
    <w:rsid w:val="008922CD"/>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7C2"/>
    <w:rsid w:val="0092286C"/>
    <w:rsid w:val="00923151"/>
    <w:rsid w:val="009239D8"/>
    <w:rsid w:val="00923ABA"/>
    <w:rsid w:val="00924108"/>
    <w:rsid w:val="0092434B"/>
    <w:rsid w:val="009247D8"/>
    <w:rsid w:val="00924842"/>
    <w:rsid w:val="00924BE9"/>
    <w:rsid w:val="00924F5D"/>
    <w:rsid w:val="0092507E"/>
    <w:rsid w:val="009254FE"/>
    <w:rsid w:val="00925836"/>
    <w:rsid w:val="00925AE7"/>
    <w:rsid w:val="00925C3F"/>
    <w:rsid w:val="00925DD1"/>
    <w:rsid w:val="009260EC"/>
    <w:rsid w:val="00926264"/>
    <w:rsid w:val="0092634B"/>
    <w:rsid w:val="00926595"/>
    <w:rsid w:val="0092698B"/>
    <w:rsid w:val="009269EB"/>
    <w:rsid w:val="00927060"/>
    <w:rsid w:val="00927211"/>
    <w:rsid w:val="00927752"/>
    <w:rsid w:val="009278FC"/>
    <w:rsid w:val="00930305"/>
    <w:rsid w:val="0093063D"/>
    <w:rsid w:val="0093135E"/>
    <w:rsid w:val="00931723"/>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2EEE"/>
    <w:rsid w:val="0094335F"/>
    <w:rsid w:val="00943D09"/>
    <w:rsid w:val="00944202"/>
    <w:rsid w:val="00944335"/>
    <w:rsid w:val="00944710"/>
    <w:rsid w:val="00944AF4"/>
    <w:rsid w:val="00944D54"/>
    <w:rsid w:val="00944EC4"/>
    <w:rsid w:val="00945337"/>
    <w:rsid w:val="0094567F"/>
    <w:rsid w:val="00945D81"/>
    <w:rsid w:val="00945E49"/>
    <w:rsid w:val="009462D8"/>
    <w:rsid w:val="00946331"/>
    <w:rsid w:val="00946388"/>
    <w:rsid w:val="009469FE"/>
    <w:rsid w:val="009477BE"/>
    <w:rsid w:val="009509D7"/>
    <w:rsid w:val="00950B09"/>
    <w:rsid w:val="00950DD1"/>
    <w:rsid w:val="00951417"/>
    <w:rsid w:val="009514C3"/>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2D8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A"/>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7D"/>
    <w:rsid w:val="009D4A8E"/>
    <w:rsid w:val="009D4DA3"/>
    <w:rsid w:val="009D5A36"/>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705"/>
    <w:rsid w:val="009E78D9"/>
    <w:rsid w:val="009E798E"/>
    <w:rsid w:val="009F04E9"/>
    <w:rsid w:val="009F0595"/>
    <w:rsid w:val="009F06F6"/>
    <w:rsid w:val="009F0C38"/>
    <w:rsid w:val="009F0CD1"/>
    <w:rsid w:val="009F1033"/>
    <w:rsid w:val="009F10FC"/>
    <w:rsid w:val="009F187B"/>
    <w:rsid w:val="009F1933"/>
    <w:rsid w:val="009F2297"/>
    <w:rsid w:val="009F276F"/>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1C"/>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6B4"/>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391"/>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8C9"/>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794"/>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5A"/>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1"/>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525"/>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6F82"/>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B67"/>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22B"/>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2AA1"/>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485"/>
    <w:rsid w:val="00B926E0"/>
    <w:rsid w:val="00B928B6"/>
    <w:rsid w:val="00B92A14"/>
    <w:rsid w:val="00B93042"/>
    <w:rsid w:val="00B93B55"/>
    <w:rsid w:val="00B93C36"/>
    <w:rsid w:val="00B94054"/>
    <w:rsid w:val="00B94253"/>
    <w:rsid w:val="00B9436E"/>
    <w:rsid w:val="00B948E2"/>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3CA"/>
    <w:rsid w:val="00BA48E0"/>
    <w:rsid w:val="00BA4C24"/>
    <w:rsid w:val="00BA4E10"/>
    <w:rsid w:val="00BA5346"/>
    <w:rsid w:val="00BA54FB"/>
    <w:rsid w:val="00BA580D"/>
    <w:rsid w:val="00BA5C97"/>
    <w:rsid w:val="00BA5EFB"/>
    <w:rsid w:val="00BA6282"/>
    <w:rsid w:val="00BA659A"/>
    <w:rsid w:val="00BA660E"/>
    <w:rsid w:val="00BA68C1"/>
    <w:rsid w:val="00BA6CFD"/>
    <w:rsid w:val="00BA717F"/>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732"/>
    <w:rsid w:val="00BD082C"/>
    <w:rsid w:val="00BD0FC4"/>
    <w:rsid w:val="00BD140B"/>
    <w:rsid w:val="00BD1624"/>
    <w:rsid w:val="00BD238C"/>
    <w:rsid w:val="00BD2A08"/>
    <w:rsid w:val="00BD2F55"/>
    <w:rsid w:val="00BD3837"/>
    <w:rsid w:val="00BD386B"/>
    <w:rsid w:val="00BD3C69"/>
    <w:rsid w:val="00BD3D7A"/>
    <w:rsid w:val="00BD4235"/>
    <w:rsid w:val="00BD45AD"/>
    <w:rsid w:val="00BD53CA"/>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E7C09"/>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027"/>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3E8F"/>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3CE"/>
    <w:rsid w:val="00C80547"/>
    <w:rsid w:val="00C80C97"/>
    <w:rsid w:val="00C8198E"/>
    <w:rsid w:val="00C81B30"/>
    <w:rsid w:val="00C82387"/>
    <w:rsid w:val="00C823AF"/>
    <w:rsid w:val="00C84332"/>
    <w:rsid w:val="00C8534D"/>
    <w:rsid w:val="00C85C97"/>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9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410"/>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34D"/>
    <w:rsid w:val="00CD349C"/>
    <w:rsid w:val="00CD3D0C"/>
    <w:rsid w:val="00CD3E10"/>
    <w:rsid w:val="00CD3F09"/>
    <w:rsid w:val="00CD3FAF"/>
    <w:rsid w:val="00CD492B"/>
    <w:rsid w:val="00CD50EE"/>
    <w:rsid w:val="00CD5423"/>
    <w:rsid w:val="00CD5C02"/>
    <w:rsid w:val="00CD61E3"/>
    <w:rsid w:val="00CD6814"/>
    <w:rsid w:val="00CD6E0B"/>
    <w:rsid w:val="00CD787F"/>
    <w:rsid w:val="00CD7A65"/>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138"/>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5CC5"/>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807"/>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9A0"/>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896"/>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2B7"/>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64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11A"/>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ECD"/>
    <w:rsid w:val="00E250DB"/>
    <w:rsid w:val="00E25347"/>
    <w:rsid w:val="00E257DB"/>
    <w:rsid w:val="00E25F49"/>
    <w:rsid w:val="00E2617B"/>
    <w:rsid w:val="00E2690E"/>
    <w:rsid w:val="00E272C2"/>
    <w:rsid w:val="00E272FE"/>
    <w:rsid w:val="00E30517"/>
    <w:rsid w:val="00E306D3"/>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6740"/>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0F8"/>
    <w:rsid w:val="00E5315C"/>
    <w:rsid w:val="00E538E0"/>
    <w:rsid w:val="00E53EAE"/>
    <w:rsid w:val="00E548A8"/>
    <w:rsid w:val="00E54C37"/>
    <w:rsid w:val="00E54D33"/>
    <w:rsid w:val="00E556A3"/>
    <w:rsid w:val="00E55BCA"/>
    <w:rsid w:val="00E5711F"/>
    <w:rsid w:val="00E5719D"/>
    <w:rsid w:val="00E5765B"/>
    <w:rsid w:val="00E578DF"/>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168"/>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67C"/>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0E1"/>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357"/>
    <w:rsid w:val="00EA475F"/>
    <w:rsid w:val="00EA4877"/>
    <w:rsid w:val="00EA4AC2"/>
    <w:rsid w:val="00EA5029"/>
    <w:rsid w:val="00EA5335"/>
    <w:rsid w:val="00EA6506"/>
    <w:rsid w:val="00EA666F"/>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9D7"/>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4813"/>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5E7A"/>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4A"/>
    <w:rsid w:val="00FE5172"/>
    <w:rsid w:val="00FE523D"/>
    <w:rsid w:val="00FE5410"/>
    <w:rsid w:val="00FE54B4"/>
    <w:rsid w:val="00FE5977"/>
    <w:rsid w:val="00FE5B3E"/>
    <w:rsid w:val="00FE5BDB"/>
    <w:rsid w:val="00FE627C"/>
    <w:rsid w:val="00FE6DEC"/>
    <w:rsid w:val="00FE74E2"/>
    <w:rsid w:val="00FE74FC"/>
    <w:rsid w:val="00FE751E"/>
    <w:rsid w:val="00FE753A"/>
    <w:rsid w:val="00FE761D"/>
    <w:rsid w:val="00FE76FA"/>
    <w:rsid w:val="00FE7C3E"/>
    <w:rsid w:val="00FE7DA2"/>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08031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66894-82EE-47DA-9275-631E2EE11D59}">
  <ds:schemaRefs>
    <ds:schemaRef ds:uri="http://schemas.microsoft.com/sharepoint/v3/contenttype/forms"/>
  </ds:schemaRefs>
</ds:datastoreItem>
</file>

<file path=customXml/itemProps2.xml><?xml version="1.0" encoding="utf-8"?>
<ds:datastoreItem xmlns:ds="http://schemas.openxmlformats.org/officeDocument/2006/customXml" ds:itemID="{C77FA030-668F-48F4-B8E8-6A7080FBBFA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A49DF54-6812-4F4F-8022-CDFDBC64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1071F-31F9-4322-A4F6-366F3E1D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2610</Words>
  <Characters>12684</Characters>
  <Application>Microsoft Office Word</Application>
  <DocSecurity>0</DocSecurity>
  <Lines>194</Lines>
  <Paragraphs>80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15303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6</cp:revision>
  <cp:lastPrinted>2011-11-09T07:49:00Z</cp:lastPrinted>
  <dcterms:created xsi:type="dcterms:W3CDTF">2017-08-11T04:18:00Z</dcterms:created>
  <dcterms:modified xsi:type="dcterms:W3CDTF">2017-08-11T05:09:00Z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2b469e14-3cdf-447d-85f8-7caa1287a5e8</vt:lpwstr>
  </property>
  <property fmtid="{D5CDD505-2E9C-101B-9397-08002B2CF9AE}" pid="10" name="CTP_BU">
    <vt:lpwstr>NA</vt:lpwstr>
  </property>
  <property fmtid="{D5CDD505-2E9C-101B-9397-08002B2CF9AE}" pid="11" name="CTP_TimeStamp">
    <vt:lpwstr>2017-08-11 05:09:54Z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